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01DB" w:rsidRDefault="009501DB" w:rsidP="0049715D">
      <w:pPr>
        <w:jc w:val="center"/>
        <w:rPr>
          <w:sz w:val="40"/>
        </w:rPr>
      </w:pPr>
    </w:p>
    <w:p w:rsidR="009501DB" w:rsidRDefault="009501DB" w:rsidP="0049715D">
      <w:pPr>
        <w:jc w:val="center"/>
        <w:rPr>
          <w:sz w:val="40"/>
        </w:rPr>
      </w:pPr>
    </w:p>
    <w:p w:rsidR="001959FD" w:rsidRDefault="001959FD" w:rsidP="0049715D">
      <w:pPr>
        <w:jc w:val="center"/>
        <w:rPr>
          <w:sz w:val="28"/>
          <w:szCs w:val="28"/>
        </w:rPr>
      </w:pPr>
    </w:p>
    <w:p w:rsidR="0049715D" w:rsidRDefault="0079646A" w:rsidP="0049715D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Protokol </w:t>
      </w:r>
      <w:r w:rsidR="0049715D" w:rsidRPr="00D96BB3">
        <w:rPr>
          <w:sz w:val="36"/>
          <w:szCs w:val="36"/>
        </w:rPr>
        <w:t xml:space="preserve">o určení vnějších vlivů </w:t>
      </w:r>
    </w:p>
    <w:p w:rsidR="0079646A" w:rsidRPr="00D96BB3" w:rsidRDefault="0079646A" w:rsidP="0049715D">
      <w:pPr>
        <w:jc w:val="center"/>
        <w:rPr>
          <w:sz w:val="36"/>
          <w:szCs w:val="36"/>
        </w:rPr>
      </w:pPr>
    </w:p>
    <w:p w:rsidR="003B6FAF" w:rsidRDefault="003B6FAF" w:rsidP="0049715D">
      <w:pPr>
        <w:jc w:val="both"/>
      </w:pPr>
    </w:p>
    <w:p w:rsidR="0049715D" w:rsidRPr="00C70438" w:rsidRDefault="00F25D38" w:rsidP="00D13B12">
      <w:pPr>
        <w:jc w:val="right"/>
        <w:rPr>
          <w:sz w:val="22"/>
          <w:szCs w:val="22"/>
        </w:rPr>
      </w:pPr>
      <w:r>
        <w:rPr>
          <w:sz w:val="22"/>
          <w:szCs w:val="22"/>
        </w:rPr>
        <w:t>Únor 2019</w:t>
      </w:r>
    </w:p>
    <w:p w:rsidR="000702F7" w:rsidRDefault="000702F7">
      <w:pPr>
        <w:jc w:val="both"/>
        <w:rPr>
          <w:sz w:val="22"/>
          <w:szCs w:val="22"/>
        </w:rPr>
      </w:pPr>
    </w:p>
    <w:p w:rsidR="00545163" w:rsidRDefault="00D13B12">
      <w:pPr>
        <w:jc w:val="both"/>
        <w:rPr>
          <w:sz w:val="22"/>
          <w:szCs w:val="22"/>
        </w:rPr>
      </w:pPr>
      <w:r>
        <w:rPr>
          <w:sz w:val="22"/>
          <w:szCs w:val="22"/>
        </w:rPr>
        <w:t>Počet listů protokolu:</w:t>
      </w:r>
      <w:r>
        <w:rPr>
          <w:sz w:val="22"/>
          <w:szCs w:val="22"/>
        </w:rPr>
        <w:tab/>
      </w:r>
      <w:r w:rsidR="009501DB">
        <w:rPr>
          <w:sz w:val="22"/>
          <w:szCs w:val="22"/>
        </w:rPr>
        <w:t>2</w:t>
      </w:r>
    </w:p>
    <w:p w:rsidR="00D13B12" w:rsidRDefault="00D13B12">
      <w:pPr>
        <w:jc w:val="both"/>
        <w:rPr>
          <w:sz w:val="22"/>
          <w:szCs w:val="22"/>
        </w:rPr>
      </w:pPr>
    </w:p>
    <w:p w:rsidR="00D96BB3" w:rsidRDefault="00D96BB3">
      <w:pPr>
        <w:jc w:val="both"/>
        <w:rPr>
          <w:sz w:val="22"/>
          <w:szCs w:val="22"/>
        </w:rPr>
      </w:pPr>
    </w:p>
    <w:p w:rsidR="00D96BB3" w:rsidRPr="00C70438" w:rsidRDefault="00D96BB3">
      <w:pPr>
        <w:jc w:val="both"/>
        <w:rPr>
          <w:sz w:val="22"/>
          <w:szCs w:val="22"/>
        </w:rPr>
      </w:pPr>
    </w:p>
    <w:p w:rsidR="00DE0ADB" w:rsidRDefault="00F5427A" w:rsidP="00F5427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Vypracoval</w:t>
      </w:r>
      <w:r w:rsidR="00545163" w:rsidRPr="00C70438">
        <w:rPr>
          <w:b/>
          <w:sz w:val="22"/>
          <w:szCs w:val="22"/>
        </w:rPr>
        <w:t>:</w:t>
      </w:r>
      <w:r w:rsidR="00545163" w:rsidRPr="00C70438">
        <w:rPr>
          <w:sz w:val="22"/>
          <w:szCs w:val="22"/>
        </w:rPr>
        <w:tab/>
      </w:r>
      <w:r w:rsidR="00DE0ADB" w:rsidRPr="00C70438">
        <w:rPr>
          <w:sz w:val="22"/>
          <w:szCs w:val="22"/>
        </w:rPr>
        <w:t>Kubala Petr</w:t>
      </w:r>
      <w:r w:rsidR="00DE0ADB" w:rsidRPr="00C70438">
        <w:rPr>
          <w:sz w:val="22"/>
          <w:szCs w:val="22"/>
        </w:rPr>
        <w:tab/>
      </w:r>
      <w:r w:rsidR="00DE0ADB" w:rsidRPr="00C70438">
        <w:rPr>
          <w:sz w:val="22"/>
          <w:szCs w:val="22"/>
        </w:rPr>
        <w:tab/>
        <w:t xml:space="preserve"> </w:t>
      </w:r>
      <w:r w:rsidR="00DE0ADB" w:rsidRPr="00C70438">
        <w:rPr>
          <w:sz w:val="22"/>
          <w:szCs w:val="22"/>
        </w:rPr>
        <w:tab/>
      </w:r>
      <w:r w:rsidR="00320AF2">
        <w:rPr>
          <w:sz w:val="22"/>
          <w:szCs w:val="22"/>
        </w:rPr>
        <w:t>projektant elektrických zařízení</w:t>
      </w:r>
    </w:p>
    <w:p w:rsidR="00DE0ADB" w:rsidRDefault="00DE0ADB" w:rsidP="00DE0AD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IČO 623 11</w:t>
      </w:r>
      <w:r w:rsidR="00137E19">
        <w:rPr>
          <w:sz w:val="22"/>
          <w:szCs w:val="22"/>
        </w:rPr>
        <w:t> </w:t>
      </w:r>
      <w:r>
        <w:rPr>
          <w:sz w:val="22"/>
          <w:szCs w:val="22"/>
        </w:rPr>
        <w:t>832</w:t>
      </w:r>
    </w:p>
    <w:p w:rsidR="00137E19" w:rsidRDefault="00137E19" w:rsidP="00DE0ADB">
      <w:pPr>
        <w:jc w:val="both"/>
        <w:rPr>
          <w:sz w:val="22"/>
          <w:szCs w:val="22"/>
        </w:rPr>
      </w:pPr>
    </w:p>
    <w:p w:rsidR="000702F7" w:rsidRPr="000E7D7C" w:rsidRDefault="000702F7" w:rsidP="00780DE9">
      <w:pPr>
        <w:jc w:val="both"/>
        <w:rPr>
          <w:b/>
          <w:sz w:val="22"/>
          <w:szCs w:val="22"/>
        </w:rPr>
      </w:pPr>
    </w:p>
    <w:p w:rsidR="000E7D7C" w:rsidRPr="003D5C80" w:rsidRDefault="000E7D7C" w:rsidP="000E7D7C">
      <w:pPr>
        <w:pStyle w:val="Zhlav"/>
        <w:tabs>
          <w:tab w:val="clear" w:pos="4536"/>
          <w:tab w:val="clear" w:pos="9072"/>
        </w:tabs>
        <w:spacing w:line="360" w:lineRule="auto"/>
        <w:ind w:left="1418" w:hanging="1418"/>
        <w:rPr>
          <w:bCs/>
          <w:sz w:val="22"/>
          <w:szCs w:val="22"/>
        </w:rPr>
      </w:pPr>
      <w:r w:rsidRPr="000E7D7C">
        <w:rPr>
          <w:b/>
          <w:bCs/>
          <w:sz w:val="22"/>
          <w:szCs w:val="22"/>
        </w:rPr>
        <w:t>Místo:</w:t>
      </w:r>
      <w:r>
        <w:rPr>
          <w:bCs/>
          <w:sz w:val="22"/>
          <w:szCs w:val="22"/>
        </w:rPr>
        <w:tab/>
      </w:r>
      <w:r w:rsidR="005E0CFF">
        <w:rPr>
          <w:sz w:val="22"/>
          <w:szCs w:val="22"/>
        </w:rPr>
        <w:t>Město Karviná</w:t>
      </w:r>
    </w:p>
    <w:p w:rsidR="000A0352" w:rsidRPr="000E7D7C" w:rsidRDefault="000A0352" w:rsidP="00780DE9">
      <w:pPr>
        <w:jc w:val="both"/>
        <w:rPr>
          <w:b/>
          <w:sz w:val="22"/>
          <w:szCs w:val="22"/>
        </w:rPr>
      </w:pPr>
    </w:p>
    <w:p w:rsidR="00BB1A95" w:rsidRDefault="0032760E" w:rsidP="0032760E">
      <w:pPr>
        <w:spacing w:line="360" w:lineRule="auto"/>
        <w:jc w:val="both"/>
        <w:rPr>
          <w:sz w:val="22"/>
          <w:szCs w:val="22"/>
        </w:rPr>
      </w:pPr>
      <w:r w:rsidRPr="000E7D7C">
        <w:rPr>
          <w:b/>
          <w:sz w:val="22"/>
          <w:szCs w:val="22"/>
        </w:rPr>
        <w:t>Stavba:</w:t>
      </w:r>
      <w:r w:rsidRPr="000E7D7C">
        <w:rPr>
          <w:sz w:val="22"/>
          <w:szCs w:val="22"/>
        </w:rPr>
        <w:tab/>
      </w:r>
      <w:r w:rsidR="005E0CFF">
        <w:rPr>
          <w:sz w:val="22"/>
          <w:szCs w:val="22"/>
        </w:rPr>
        <w:t>VÝSTAVBA PARKOVACÍ PLOCH</w:t>
      </w:r>
      <w:r w:rsidR="00BB1A95">
        <w:rPr>
          <w:sz w:val="22"/>
          <w:szCs w:val="22"/>
        </w:rPr>
        <w:t>Y</w:t>
      </w:r>
      <w:r w:rsidR="005E0CFF">
        <w:rPr>
          <w:sz w:val="22"/>
          <w:szCs w:val="22"/>
        </w:rPr>
        <w:t xml:space="preserve"> </w:t>
      </w:r>
    </w:p>
    <w:p w:rsidR="0032760E" w:rsidRPr="000E7D7C" w:rsidRDefault="005E0CFF" w:rsidP="00BB1A95">
      <w:pPr>
        <w:spacing w:line="360" w:lineRule="auto"/>
        <w:ind w:left="708"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</w:t>
      </w:r>
      <w:proofErr w:type="gramStart"/>
      <w:r>
        <w:rPr>
          <w:sz w:val="22"/>
          <w:szCs w:val="22"/>
        </w:rPr>
        <w:t>UL.</w:t>
      </w:r>
      <w:r w:rsidR="00BB1A95">
        <w:rPr>
          <w:sz w:val="22"/>
          <w:szCs w:val="22"/>
        </w:rPr>
        <w:t>ČAJKOVSKÉHO</w:t>
      </w:r>
      <w:proofErr w:type="gramEnd"/>
      <w:r w:rsidR="00BB1A95">
        <w:rPr>
          <w:sz w:val="22"/>
          <w:szCs w:val="22"/>
        </w:rPr>
        <w:t xml:space="preserve"> V KAR</w:t>
      </w:r>
      <w:r>
        <w:rPr>
          <w:sz w:val="22"/>
          <w:szCs w:val="22"/>
        </w:rPr>
        <w:t>VINÉ</w:t>
      </w:r>
      <w:r w:rsidR="00BB1A95">
        <w:rPr>
          <w:sz w:val="22"/>
          <w:szCs w:val="22"/>
        </w:rPr>
        <w:t xml:space="preserve"> </w:t>
      </w:r>
      <w:r>
        <w:rPr>
          <w:sz w:val="22"/>
          <w:szCs w:val="22"/>
        </w:rPr>
        <w:t>-</w:t>
      </w:r>
      <w:r w:rsidR="00BB1A95">
        <w:rPr>
          <w:sz w:val="22"/>
          <w:szCs w:val="22"/>
        </w:rPr>
        <w:t xml:space="preserve"> MIZEROVĚ</w:t>
      </w:r>
      <w:r>
        <w:rPr>
          <w:sz w:val="22"/>
          <w:szCs w:val="22"/>
        </w:rPr>
        <w:t xml:space="preserve"> (Z</w:t>
      </w:r>
      <w:r w:rsidR="00BB1A95">
        <w:rPr>
          <w:sz w:val="22"/>
          <w:szCs w:val="22"/>
        </w:rPr>
        <w:t>U</w:t>
      </w:r>
      <w:r>
        <w:rPr>
          <w:sz w:val="22"/>
          <w:szCs w:val="22"/>
        </w:rPr>
        <w:t>Š)</w:t>
      </w:r>
    </w:p>
    <w:p w:rsidR="000A0352" w:rsidRPr="000E7D7C" w:rsidRDefault="000A0352" w:rsidP="00780DE9">
      <w:pPr>
        <w:jc w:val="both"/>
        <w:rPr>
          <w:b/>
          <w:sz w:val="22"/>
          <w:szCs w:val="22"/>
        </w:rPr>
      </w:pPr>
    </w:p>
    <w:p w:rsidR="00A652F8" w:rsidRDefault="00061A24" w:rsidP="00780DE9">
      <w:pPr>
        <w:jc w:val="both"/>
        <w:rPr>
          <w:sz w:val="22"/>
          <w:szCs w:val="22"/>
        </w:rPr>
      </w:pPr>
      <w:r w:rsidRPr="000E7D7C">
        <w:rPr>
          <w:b/>
          <w:sz w:val="22"/>
          <w:szCs w:val="22"/>
        </w:rPr>
        <w:t>Investor</w:t>
      </w:r>
      <w:r w:rsidR="00766F62" w:rsidRPr="000E7D7C">
        <w:rPr>
          <w:b/>
          <w:sz w:val="22"/>
          <w:szCs w:val="22"/>
        </w:rPr>
        <w:t>:</w:t>
      </w:r>
      <w:r w:rsidR="00766F62" w:rsidRPr="000E7D7C">
        <w:rPr>
          <w:b/>
          <w:sz w:val="22"/>
          <w:szCs w:val="22"/>
        </w:rPr>
        <w:tab/>
      </w:r>
      <w:r w:rsidR="005E0CFF">
        <w:rPr>
          <w:sz w:val="22"/>
          <w:szCs w:val="22"/>
        </w:rPr>
        <w:t>Statutární Město Karviná, Fryštátská 72/1, 33 24 Karviná-Fryštát</w:t>
      </w:r>
    </w:p>
    <w:p w:rsidR="00A652F8" w:rsidRPr="00A652F8" w:rsidRDefault="00A652F8" w:rsidP="00780DE9">
      <w:pPr>
        <w:jc w:val="both"/>
        <w:rPr>
          <w:sz w:val="22"/>
          <w:szCs w:val="22"/>
        </w:rPr>
      </w:pPr>
    </w:p>
    <w:p w:rsidR="000A0352" w:rsidRPr="00C70438" w:rsidRDefault="000A0352" w:rsidP="00780DE9">
      <w:pPr>
        <w:jc w:val="both"/>
        <w:rPr>
          <w:b/>
          <w:sz w:val="22"/>
          <w:szCs w:val="22"/>
        </w:rPr>
      </w:pPr>
    </w:p>
    <w:p w:rsidR="00545163" w:rsidRDefault="00545163">
      <w:pPr>
        <w:jc w:val="both"/>
        <w:rPr>
          <w:b/>
          <w:sz w:val="22"/>
          <w:szCs w:val="22"/>
        </w:rPr>
      </w:pPr>
      <w:r w:rsidRPr="00C70438">
        <w:rPr>
          <w:b/>
          <w:sz w:val="22"/>
          <w:szCs w:val="22"/>
        </w:rPr>
        <w:t>Podklady použit</w:t>
      </w:r>
      <w:r w:rsidR="00061A24">
        <w:rPr>
          <w:b/>
          <w:sz w:val="22"/>
          <w:szCs w:val="22"/>
        </w:rPr>
        <w:t>é pro stanovení druhu prostředí</w:t>
      </w:r>
      <w:r w:rsidRPr="00C70438">
        <w:rPr>
          <w:b/>
          <w:sz w:val="22"/>
          <w:szCs w:val="22"/>
        </w:rPr>
        <w:t>:</w:t>
      </w:r>
    </w:p>
    <w:p w:rsidR="000A0352" w:rsidRPr="00C70438" w:rsidRDefault="000A0352">
      <w:pPr>
        <w:jc w:val="both"/>
        <w:rPr>
          <w:b/>
          <w:sz w:val="22"/>
          <w:szCs w:val="22"/>
        </w:rPr>
      </w:pPr>
    </w:p>
    <w:p w:rsidR="00804C8A" w:rsidRDefault="00E032F0" w:rsidP="00061A24">
      <w:pPr>
        <w:numPr>
          <w:ilvl w:val="0"/>
          <w:numId w:val="25"/>
        </w:numPr>
        <w:ind w:left="360"/>
        <w:rPr>
          <w:sz w:val="22"/>
          <w:szCs w:val="22"/>
        </w:rPr>
      </w:pPr>
      <w:r>
        <w:rPr>
          <w:sz w:val="22"/>
          <w:szCs w:val="22"/>
        </w:rPr>
        <w:t>ČSN 33 2000-5-51</w:t>
      </w:r>
      <w:r w:rsidR="00137E19">
        <w:rPr>
          <w:sz w:val="22"/>
          <w:szCs w:val="22"/>
        </w:rPr>
        <w:t xml:space="preserve"> ed.3; TNI 33 2000-5-51</w:t>
      </w:r>
    </w:p>
    <w:p w:rsidR="00545163" w:rsidRDefault="00061A24" w:rsidP="00061A24">
      <w:pPr>
        <w:numPr>
          <w:ilvl w:val="0"/>
          <w:numId w:val="25"/>
        </w:num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Projektová dokumentace ke stavebnímu řízení</w:t>
      </w:r>
      <w:r w:rsidR="00804C8A">
        <w:rPr>
          <w:sz w:val="22"/>
          <w:szCs w:val="22"/>
        </w:rPr>
        <w:t xml:space="preserve">. </w:t>
      </w:r>
    </w:p>
    <w:p w:rsidR="00525763" w:rsidRPr="00C70438" w:rsidRDefault="00525763" w:rsidP="00061A24">
      <w:pPr>
        <w:numPr>
          <w:ilvl w:val="0"/>
          <w:numId w:val="25"/>
        </w:num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Při určování prostředí bylo přihlédnuto i k ostatním okolnostem vlivu prostředí (</w:t>
      </w:r>
      <w:proofErr w:type="spellStart"/>
      <w:proofErr w:type="gramStart"/>
      <w:r>
        <w:rPr>
          <w:sz w:val="22"/>
          <w:szCs w:val="22"/>
        </w:rPr>
        <w:t>resp.okolí</w:t>
      </w:r>
      <w:proofErr w:type="spellEnd"/>
      <w:proofErr w:type="gramEnd"/>
      <w:r>
        <w:rPr>
          <w:sz w:val="22"/>
          <w:szCs w:val="22"/>
        </w:rPr>
        <w:t>) na elektrická zařízen</w:t>
      </w:r>
      <w:r w:rsidR="007A0E59">
        <w:rPr>
          <w:sz w:val="22"/>
          <w:szCs w:val="22"/>
        </w:rPr>
        <w:t>í nebo elektrické příslušenství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545163" w:rsidRDefault="00545163">
      <w:pPr>
        <w:jc w:val="both"/>
        <w:rPr>
          <w:sz w:val="22"/>
          <w:szCs w:val="22"/>
        </w:rPr>
      </w:pPr>
    </w:p>
    <w:p w:rsidR="000A0352" w:rsidRPr="00C70438" w:rsidRDefault="000A0352">
      <w:pPr>
        <w:jc w:val="both"/>
        <w:rPr>
          <w:sz w:val="22"/>
          <w:szCs w:val="22"/>
        </w:rPr>
      </w:pPr>
    </w:p>
    <w:p w:rsidR="00E42089" w:rsidRDefault="00E42089">
      <w:pPr>
        <w:ind w:left="2124" w:hanging="2124"/>
        <w:jc w:val="both"/>
        <w:rPr>
          <w:sz w:val="22"/>
          <w:szCs w:val="22"/>
        </w:rPr>
      </w:pPr>
      <w:r>
        <w:rPr>
          <w:b/>
          <w:sz w:val="22"/>
          <w:szCs w:val="22"/>
        </w:rPr>
        <w:t>Charakteristika</w:t>
      </w:r>
      <w:r w:rsidR="00545163" w:rsidRPr="00C70438">
        <w:rPr>
          <w:b/>
          <w:sz w:val="22"/>
          <w:szCs w:val="22"/>
        </w:rPr>
        <w:t>:</w:t>
      </w:r>
      <w:r w:rsidR="00545163" w:rsidRPr="00C70438">
        <w:rPr>
          <w:sz w:val="22"/>
          <w:szCs w:val="22"/>
        </w:rPr>
        <w:tab/>
      </w:r>
    </w:p>
    <w:p w:rsidR="000A0352" w:rsidRDefault="000A0352">
      <w:pPr>
        <w:ind w:left="2124" w:hanging="2124"/>
        <w:jc w:val="both"/>
        <w:rPr>
          <w:sz w:val="22"/>
          <w:szCs w:val="22"/>
        </w:rPr>
      </w:pPr>
    </w:p>
    <w:p w:rsidR="0098584E" w:rsidRDefault="009F000C" w:rsidP="0098584E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Veřejné osvětlení</w:t>
      </w:r>
      <w:r w:rsidR="003D5C80">
        <w:rPr>
          <w:sz w:val="22"/>
          <w:szCs w:val="22"/>
        </w:rPr>
        <w:t xml:space="preserve"> </w:t>
      </w:r>
      <w:r w:rsidR="00A652F8">
        <w:rPr>
          <w:sz w:val="22"/>
          <w:szCs w:val="22"/>
        </w:rPr>
        <w:t>je</w:t>
      </w:r>
      <w:r>
        <w:rPr>
          <w:sz w:val="22"/>
          <w:szCs w:val="22"/>
        </w:rPr>
        <w:t xml:space="preserve"> tvořen</w:t>
      </w:r>
      <w:r w:rsidR="003D5C80">
        <w:rPr>
          <w:sz w:val="22"/>
          <w:szCs w:val="22"/>
        </w:rPr>
        <w:t xml:space="preserve">o </w:t>
      </w:r>
      <w:r>
        <w:rPr>
          <w:sz w:val="22"/>
          <w:szCs w:val="22"/>
        </w:rPr>
        <w:t xml:space="preserve">osvětlovacími tělesy instalovanými na </w:t>
      </w:r>
      <w:r w:rsidR="003D5C80">
        <w:rPr>
          <w:sz w:val="22"/>
          <w:szCs w:val="22"/>
        </w:rPr>
        <w:t>sloupových</w:t>
      </w:r>
      <w:r>
        <w:rPr>
          <w:sz w:val="22"/>
          <w:szCs w:val="22"/>
        </w:rPr>
        <w:t xml:space="preserve"> podpěrách. Napájecí přívody </w:t>
      </w:r>
      <w:r w:rsidR="003D5C80">
        <w:rPr>
          <w:sz w:val="22"/>
          <w:szCs w:val="22"/>
        </w:rPr>
        <w:t xml:space="preserve">jsou </w:t>
      </w:r>
      <w:r>
        <w:rPr>
          <w:sz w:val="22"/>
          <w:szCs w:val="22"/>
        </w:rPr>
        <w:t>uložen</w:t>
      </w:r>
      <w:r w:rsidR="003D5C80">
        <w:rPr>
          <w:sz w:val="22"/>
          <w:szCs w:val="22"/>
        </w:rPr>
        <w:t>y</w:t>
      </w:r>
      <w:r>
        <w:rPr>
          <w:sz w:val="22"/>
          <w:szCs w:val="22"/>
        </w:rPr>
        <w:t xml:space="preserve"> v zemi.</w:t>
      </w:r>
    </w:p>
    <w:p w:rsidR="00B21247" w:rsidRDefault="00B21247" w:rsidP="0098584E">
      <w:pPr>
        <w:ind w:left="360"/>
        <w:jc w:val="both"/>
        <w:rPr>
          <w:sz w:val="22"/>
          <w:szCs w:val="22"/>
        </w:rPr>
      </w:pPr>
    </w:p>
    <w:p w:rsidR="00B21247" w:rsidRPr="00C70438" w:rsidRDefault="00B21247" w:rsidP="0098584E">
      <w:pPr>
        <w:ind w:left="360"/>
        <w:jc w:val="both"/>
        <w:rPr>
          <w:sz w:val="22"/>
          <w:szCs w:val="22"/>
        </w:rPr>
      </w:pPr>
    </w:p>
    <w:p w:rsidR="000D76CD" w:rsidRDefault="000D76CD" w:rsidP="00F05911">
      <w:pPr>
        <w:ind w:left="2124" w:hanging="2124"/>
        <w:jc w:val="both"/>
        <w:rPr>
          <w:b/>
          <w:sz w:val="22"/>
          <w:szCs w:val="22"/>
        </w:rPr>
      </w:pPr>
    </w:p>
    <w:p w:rsidR="00F5427A" w:rsidRDefault="00F5427A" w:rsidP="00F05911">
      <w:pPr>
        <w:ind w:left="2124" w:hanging="2124"/>
        <w:jc w:val="both"/>
        <w:rPr>
          <w:b/>
          <w:sz w:val="22"/>
          <w:szCs w:val="22"/>
        </w:rPr>
      </w:pPr>
    </w:p>
    <w:p w:rsidR="00F5427A" w:rsidRDefault="00F5427A" w:rsidP="00F05911">
      <w:pPr>
        <w:ind w:left="2124" w:hanging="2124"/>
        <w:jc w:val="both"/>
        <w:rPr>
          <w:b/>
          <w:sz w:val="22"/>
          <w:szCs w:val="22"/>
        </w:rPr>
      </w:pPr>
    </w:p>
    <w:p w:rsidR="00BB330F" w:rsidRDefault="00BB330F" w:rsidP="00F05911">
      <w:pPr>
        <w:ind w:left="2124" w:hanging="2124"/>
        <w:jc w:val="both"/>
        <w:rPr>
          <w:b/>
          <w:sz w:val="22"/>
          <w:szCs w:val="22"/>
        </w:rPr>
      </w:pPr>
    </w:p>
    <w:p w:rsidR="00BB330F" w:rsidRDefault="00BB330F" w:rsidP="00F05911">
      <w:pPr>
        <w:ind w:left="2124" w:hanging="2124"/>
        <w:jc w:val="both"/>
        <w:rPr>
          <w:b/>
          <w:sz w:val="22"/>
          <w:szCs w:val="22"/>
        </w:rPr>
      </w:pPr>
    </w:p>
    <w:p w:rsidR="00BB330F" w:rsidRDefault="00BB330F" w:rsidP="00F05911">
      <w:pPr>
        <w:ind w:left="2124" w:hanging="2124"/>
        <w:jc w:val="both"/>
        <w:rPr>
          <w:b/>
          <w:sz w:val="22"/>
          <w:szCs w:val="22"/>
        </w:rPr>
      </w:pPr>
    </w:p>
    <w:p w:rsidR="00BB330F" w:rsidRDefault="00BB330F" w:rsidP="00F05911">
      <w:pPr>
        <w:ind w:left="2124" w:hanging="2124"/>
        <w:jc w:val="both"/>
        <w:rPr>
          <w:b/>
          <w:sz w:val="22"/>
          <w:szCs w:val="22"/>
        </w:rPr>
      </w:pPr>
    </w:p>
    <w:p w:rsidR="00BB330F" w:rsidRDefault="00BB330F" w:rsidP="00F05911">
      <w:pPr>
        <w:ind w:left="2124" w:hanging="2124"/>
        <w:jc w:val="both"/>
        <w:rPr>
          <w:b/>
          <w:sz w:val="22"/>
          <w:szCs w:val="22"/>
        </w:rPr>
      </w:pPr>
    </w:p>
    <w:p w:rsidR="00BB330F" w:rsidRDefault="00BB330F" w:rsidP="00F05911">
      <w:pPr>
        <w:ind w:left="2124" w:hanging="2124"/>
        <w:jc w:val="both"/>
        <w:rPr>
          <w:b/>
          <w:sz w:val="22"/>
          <w:szCs w:val="22"/>
        </w:rPr>
      </w:pPr>
    </w:p>
    <w:p w:rsidR="005E0CFF" w:rsidRDefault="005E0CFF" w:rsidP="00F05911">
      <w:pPr>
        <w:ind w:left="2124" w:hanging="2124"/>
        <w:jc w:val="both"/>
        <w:rPr>
          <w:b/>
          <w:sz w:val="22"/>
          <w:szCs w:val="22"/>
        </w:rPr>
      </w:pPr>
    </w:p>
    <w:p w:rsidR="00BB330F" w:rsidRDefault="00BB330F" w:rsidP="00F05911">
      <w:pPr>
        <w:ind w:left="2124" w:hanging="2124"/>
        <w:jc w:val="both"/>
        <w:rPr>
          <w:b/>
          <w:sz w:val="22"/>
          <w:szCs w:val="22"/>
        </w:rPr>
      </w:pPr>
    </w:p>
    <w:p w:rsidR="00BB330F" w:rsidRDefault="00BB330F" w:rsidP="00F05911">
      <w:pPr>
        <w:ind w:left="2124" w:hanging="2124"/>
        <w:jc w:val="both"/>
        <w:rPr>
          <w:b/>
          <w:sz w:val="22"/>
          <w:szCs w:val="22"/>
        </w:rPr>
      </w:pPr>
    </w:p>
    <w:p w:rsidR="00E05F14" w:rsidRPr="00F0594F" w:rsidRDefault="00BB330F" w:rsidP="0032760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Venkovní pr</w:t>
      </w:r>
      <w:bookmarkStart w:id="0" w:name="_GoBack"/>
      <w:bookmarkEnd w:id="0"/>
      <w:r>
        <w:rPr>
          <w:rFonts w:ascii="Arial" w:hAnsi="Arial" w:cs="Arial"/>
          <w:b/>
          <w:sz w:val="22"/>
          <w:szCs w:val="22"/>
        </w:rPr>
        <w:t>ostory</w:t>
      </w:r>
    </w:p>
    <w:tbl>
      <w:tblPr>
        <w:tblW w:w="970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9"/>
        <w:gridCol w:w="960"/>
        <w:gridCol w:w="960"/>
        <w:gridCol w:w="960"/>
        <w:gridCol w:w="570"/>
        <w:gridCol w:w="699"/>
        <w:gridCol w:w="186"/>
        <w:gridCol w:w="204"/>
        <w:gridCol w:w="4014"/>
      </w:tblGrid>
      <w:tr w:rsidR="00E05F14" w:rsidRPr="00E05F14" w:rsidTr="0054767F">
        <w:trPr>
          <w:trHeight w:val="264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Název vnějšího vlivu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 xml:space="preserve">Označení </w:t>
            </w:r>
          </w:p>
        </w:tc>
        <w:tc>
          <w:tcPr>
            <w:tcW w:w="40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Výskyt:</w:t>
            </w:r>
          </w:p>
        </w:tc>
      </w:tr>
      <w:tr w:rsidR="00E05F14" w:rsidRPr="00E05F14" w:rsidTr="0054767F">
        <w:trPr>
          <w:trHeight w:val="26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vnějšího vlivu</w:t>
            </w:r>
          </w:p>
        </w:tc>
        <w:tc>
          <w:tcPr>
            <w:tcW w:w="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Třída vnějšího vlivu</w:t>
            </w:r>
          </w:p>
        </w:tc>
      </w:tr>
      <w:tr w:rsidR="000702F7" w:rsidRPr="00E05F14" w:rsidTr="0054767F">
        <w:trPr>
          <w:trHeight w:val="264"/>
        </w:trPr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Teplota okolí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6A6E12" w:rsidP="00E05F1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AA</w:t>
            </w:r>
          </w:p>
        </w:tc>
        <w:tc>
          <w:tcPr>
            <w:tcW w:w="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F14" w:rsidRPr="00E05F14" w:rsidRDefault="00E05F14" w:rsidP="00E05F14">
            <w:pPr>
              <w:ind w:left="-132" w:firstLine="132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F14" w:rsidRPr="00E05F14" w:rsidRDefault="006A6E12" w:rsidP="001E60D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AA2 a AA4 teplotní rozsah -40</w:t>
            </w:r>
            <w:r w:rsidRPr="006A6E12">
              <w:rPr>
                <w:rFonts w:ascii="Arial" w:hAnsi="Arial" w:cs="Arial"/>
                <w:sz w:val="20"/>
                <w:vertAlign w:val="superscript"/>
              </w:rPr>
              <w:t>o</w:t>
            </w:r>
            <w:r>
              <w:rPr>
                <w:rFonts w:ascii="Arial" w:hAnsi="Arial" w:cs="Arial"/>
                <w:sz w:val="20"/>
              </w:rPr>
              <w:t>C až +40</w:t>
            </w:r>
            <w:r w:rsidRPr="006A6E12">
              <w:rPr>
                <w:rFonts w:ascii="Arial" w:hAnsi="Arial" w:cs="Arial"/>
                <w:sz w:val="20"/>
                <w:vertAlign w:val="superscript"/>
              </w:rPr>
              <w:t>o</w:t>
            </w:r>
            <w:r>
              <w:rPr>
                <w:rFonts w:ascii="Arial" w:hAnsi="Arial" w:cs="Arial"/>
                <w:sz w:val="20"/>
              </w:rPr>
              <w:t>C</w:t>
            </w:r>
          </w:p>
        </w:tc>
      </w:tr>
      <w:tr w:rsidR="000702F7" w:rsidRPr="00E05F14" w:rsidTr="0054767F">
        <w:trPr>
          <w:trHeight w:val="264"/>
        </w:trPr>
        <w:tc>
          <w:tcPr>
            <w:tcW w:w="306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Atmosférické podmínky v okolí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AB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F14" w:rsidRPr="00E05F14" w:rsidRDefault="006A6E12" w:rsidP="001E60D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AB2 a AB4 teplotní rozsah -40</w:t>
            </w:r>
            <w:r w:rsidRPr="006A6E12">
              <w:rPr>
                <w:rFonts w:ascii="Arial" w:hAnsi="Arial" w:cs="Arial"/>
                <w:sz w:val="20"/>
                <w:vertAlign w:val="superscript"/>
              </w:rPr>
              <w:t>o</w:t>
            </w:r>
            <w:r>
              <w:rPr>
                <w:rFonts w:ascii="Arial" w:hAnsi="Arial" w:cs="Arial"/>
                <w:sz w:val="20"/>
              </w:rPr>
              <w:t>C až +40</w:t>
            </w:r>
            <w:r w:rsidRPr="006A6E12">
              <w:rPr>
                <w:rFonts w:ascii="Arial" w:hAnsi="Arial" w:cs="Arial"/>
                <w:sz w:val="20"/>
                <w:vertAlign w:val="superscript"/>
              </w:rPr>
              <w:t>o</w:t>
            </w:r>
            <w:r>
              <w:rPr>
                <w:rFonts w:ascii="Arial" w:hAnsi="Arial" w:cs="Arial"/>
                <w:sz w:val="20"/>
              </w:rPr>
              <w:t>C; relativní vlhkost 10-100 %</w:t>
            </w:r>
          </w:p>
        </w:tc>
      </w:tr>
      <w:tr w:rsidR="000702F7" w:rsidRPr="00E05F14" w:rsidTr="0054767F">
        <w:trPr>
          <w:trHeight w:val="264"/>
        </w:trPr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Nadmořská výška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AC</w:t>
            </w:r>
          </w:p>
        </w:tc>
        <w:tc>
          <w:tcPr>
            <w:tcW w:w="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F14" w:rsidRPr="00E05F14" w:rsidRDefault="00E05F14" w:rsidP="001E60D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sz w:val="20"/>
              </w:rPr>
              <w:t>normální</w:t>
            </w:r>
          </w:p>
        </w:tc>
      </w:tr>
      <w:tr w:rsidR="000702F7" w:rsidRPr="00E05F14" w:rsidTr="0054767F">
        <w:trPr>
          <w:trHeight w:val="264"/>
        </w:trPr>
        <w:tc>
          <w:tcPr>
            <w:tcW w:w="21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Výskyt vody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AD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F14" w:rsidRPr="00E05F14" w:rsidRDefault="006A6E12" w:rsidP="001E60D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AD4 – stříkající voda</w:t>
            </w:r>
          </w:p>
        </w:tc>
      </w:tr>
      <w:tr w:rsidR="000702F7" w:rsidRPr="00E05F14" w:rsidTr="0054767F">
        <w:trPr>
          <w:trHeight w:val="264"/>
        </w:trPr>
        <w:tc>
          <w:tcPr>
            <w:tcW w:w="3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Výskyt cizích pevných těles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AE</w:t>
            </w:r>
          </w:p>
        </w:tc>
        <w:tc>
          <w:tcPr>
            <w:tcW w:w="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F14" w:rsidRPr="00E05F14" w:rsidRDefault="006A6E12" w:rsidP="001E60D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AE6 – silná prašnost</w:t>
            </w:r>
          </w:p>
        </w:tc>
      </w:tr>
      <w:tr w:rsidR="000702F7" w:rsidRPr="00E05F14" w:rsidTr="0054767F">
        <w:trPr>
          <w:trHeight w:val="264"/>
        </w:trPr>
        <w:tc>
          <w:tcPr>
            <w:tcW w:w="459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Výskyt korozivních nebo znečišťujících látek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AF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F14" w:rsidRPr="00E05F14" w:rsidRDefault="00340CDF" w:rsidP="001E60D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AF1 - </w:t>
            </w:r>
            <w:r w:rsidR="00E05F14">
              <w:rPr>
                <w:rFonts w:ascii="Arial" w:hAnsi="Arial" w:cs="Arial"/>
                <w:sz w:val="20"/>
              </w:rPr>
              <w:t>normální</w:t>
            </w:r>
          </w:p>
        </w:tc>
      </w:tr>
      <w:tr w:rsidR="000702F7" w:rsidRPr="00E05F14" w:rsidTr="0054767F">
        <w:trPr>
          <w:trHeight w:val="264"/>
        </w:trPr>
        <w:tc>
          <w:tcPr>
            <w:tcW w:w="3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Mechanické namáhání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AG</w:t>
            </w:r>
          </w:p>
        </w:tc>
        <w:tc>
          <w:tcPr>
            <w:tcW w:w="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F14" w:rsidRPr="00E05F14" w:rsidRDefault="006A6E12" w:rsidP="001E60D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AG2 - střední</w:t>
            </w:r>
          </w:p>
        </w:tc>
      </w:tr>
      <w:tr w:rsidR="000702F7" w:rsidRPr="00E05F14" w:rsidTr="0054767F">
        <w:trPr>
          <w:trHeight w:val="264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Vibrace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AH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F14" w:rsidRPr="00E05F14" w:rsidRDefault="006A6E12" w:rsidP="001E60D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AH2 - střední</w:t>
            </w:r>
          </w:p>
        </w:tc>
      </w:tr>
      <w:tr w:rsidR="000702F7" w:rsidRPr="00E05F14" w:rsidTr="0054767F">
        <w:trPr>
          <w:trHeight w:val="264"/>
        </w:trPr>
        <w:tc>
          <w:tcPr>
            <w:tcW w:w="3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Výskyt rostlin nebo plísní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AK</w:t>
            </w:r>
          </w:p>
        </w:tc>
        <w:tc>
          <w:tcPr>
            <w:tcW w:w="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F14" w:rsidRPr="00E05F14" w:rsidRDefault="00340CDF" w:rsidP="001E60D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AK1 - </w:t>
            </w:r>
            <w:r w:rsidR="006A6E12">
              <w:rPr>
                <w:rFonts w:ascii="Arial" w:hAnsi="Arial" w:cs="Arial"/>
                <w:sz w:val="20"/>
              </w:rPr>
              <w:t>normální</w:t>
            </w:r>
          </w:p>
        </w:tc>
      </w:tr>
      <w:tr w:rsidR="000702F7" w:rsidRPr="00E05F14" w:rsidTr="0054767F">
        <w:trPr>
          <w:trHeight w:val="264"/>
        </w:trPr>
        <w:tc>
          <w:tcPr>
            <w:tcW w:w="21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Výskyt živočichů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AL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F14" w:rsidRPr="00E05F14" w:rsidRDefault="00340CDF" w:rsidP="001E60D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AL2 – nebezpečný – nebezpečí výskytu živočichů (hmyzu, ptáků, hlodavců)</w:t>
            </w:r>
          </w:p>
        </w:tc>
      </w:tr>
      <w:tr w:rsidR="000702F7" w:rsidRPr="00E05F14" w:rsidTr="0054767F">
        <w:trPr>
          <w:trHeight w:val="264"/>
        </w:trPr>
        <w:tc>
          <w:tcPr>
            <w:tcW w:w="4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proofErr w:type="spellStart"/>
            <w:r w:rsidRPr="00E05F14">
              <w:rPr>
                <w:rFonts w:ascii="Arial" w:hAnsi="Arial" w:cs="Arial"/>
                <w:sz w:val="20"/>
              </w:rPr>
              <w:t>Elektromagn</w:t>
            </w:r>
            <w:proofErr w:type="spellEnd"/>
            <w:r w:rsidRPr="00E05F14">
              <w:rPr>
                <w:rFonts w:ascii="Arial" w:hAnsi="Arial" w:cs="Arial"/>
                <w:sz w:val="20"/>
              </w:rPr>
              <w:t>.,</w:t>
            </w:r>
            <w:proofErr w:type="spellStart"/>
            <w:proofErr w:type="gramStart"/>
            <w:r w:rsidRPr="00E05F14">
              <w:rPr>
                <w:rFonts w:ascii="Arial" w:hAnsi="Arial" w:cs="Arial"/>
                <w:sz w:val="20"/>
              </w:rPr>
              <w:t>elektrostat</w:t>
            </w:r>
            <w:proofErr w:type="spellEnd"/>
            <w:r w:rsidRPr="00E05F14">
              <w:rPr>
                <w:rFonts w:ascii="Arial" w:hAnsi="Arial" w:cs="Arial"/>
                <w:sz w:val="20"/>
              </w:rPr>
              <w:t>.,nebo</w:t>
            </w:r>
            <w:proofErr w:type="gramEnd"/>
            <w:r w:rsidRPr="00E05F14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E05F14">
              <w:rPr>
                <w:rFonts w:ascii="Arial" w:hAnsi="Arial" w:cs="Arial"/>
                <w:sz w:val="20"/>
              </w:rPr>
              <w:t>ioniz.působení</w:t>
            </w:r>
            <w:proofErr w:type="spellEnd"/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AM</w:t>
            </w:r>
          </w:p>
        </w:tc>
        <w:tc>
          <w:tcPr>
            <w:tcW w:w="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F14" w:rsidRPr="00E05F14" w:rsidRDefault="00340CDF" w:rsidP="001E60D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AM1 - </w:t>
            </w:r>
            <w:r w:rsidR="00E05F14">
              <w:rPr>
                <w:rFonts w:ascii="Arial" w:hAnsi="Arial" w:cs="Arial"/>
                <w:sz w:val="20"/>
              </w:rPr>
              <w:t>normální</w:t>
            </w:r>
          </w:p>
        </w:tc>
      </w:tr>
      <w:tr w:rsidR="000702F7" w:rsidRPr="00E05F14" w:rsidTr="0054767F">
        <w:trPr>
          <w:trHeight w:val="264"/>
        </w:trPr>
        <w:tc>
          <w:tcPr>
            <w:tcW w:w="21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Sluneční záření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AN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F14" w:rsidRPr="00E05F14" w:rsidRDefault="00340CDF" w:rsidP="001E60D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AN2 – střední úroveň</w:t>
            </w:r>
          </w:p>
        </w:tc>
      </w:tr>
      <w:tr w:rsidR="000702F7" w:rsidRPr="00E05F14" w:rsidTr="0054767F">
        <w:trPr>
          <w:trHeight w:val="264"/>
        </w:trPr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Seismické účinky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AP</w:t>
            </w:r>
          </w:p>
        </w:tc>
        <w:tc>
          <w:tcPr>
            <w:tcW w:w="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F14" w:rsidRPr="00E05F14" w:rsidRDefault="00340CDF" w:rsidP="001E60D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AP1 - </w:t>
            </w:r>
            <w:r w:rsidR="00E05F14">
              <w:rPr>
                <w:rFonts w:ascii="Arial" w:hAnsi="Arial" w:cs="Arial"/>
                <w:sz w:val="20"/>
              </w:rPr>
              <w:t>normální</w:t>
            </w:r>
          </w:p>
        </w:tc>
      </w:tr>
      <w:tr w:rsidR="000702F7" w:rsidRPr="00E05F14" w:rsidTr="0054767F">
        <w:trPr>
          <w:trHeight w:val="264"/>
        </w:trPr>
        <w:tc>
          <w:tcPr>
            <w:tcW w:w="459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Bouřková činnost, počet bouřkových dní v roce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AQ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F14" w:rsidRPr="00E05F14" w:rsidRDefault="00340CDF" w:rsidP="009F00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AQ</w:t>
            </w:r>
            <w:r w:rsidR="009F000C">
              <w:rPr>
                <w:rFonts w:ascii="Arial" w:hAnsi="Arial" w:cs="Arial"/>
                <w:sz w:val="20"/>
              </w:rPr>
              <w:t>3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9F000C">
              <w:rPr>
                <w:rFonts w:ascii="Arial" w:hAnsi="Arial" w:cs="Arial"/>
                <w:sz w:val="20"/>
              </w:rPr>
              <w:t>–</w:t>
            </w:r>
            <w:r w:rsidR="00584C0E">
              <w:rPr>
                <w:rFonts w:ascii="Arial" w:hAnsi="Arial" w:cs="Arial"/>
                <w:sz w:val="20"/>
              </w:rPr>
              <w:t xml:space="preserve"> </w:t>
            </w:r>
            <w:r w:rsidR="009F000C">
              <w:rPr>
                <w:rFonts w:ascii="Arial" w:hAnsi="Arial" w:cs="Arial"/>
                <w:sz w:val="20"/>
              </w:rPr>
              <w:t>přímé ohrožení</w:t>
            </w:r>
          </w:p>
        </w:tc>
      </w:tr>
      <w:tr w:rsidR="000702F7" w:rsidRPr="00E05F14" w:rsidTr="0054767F">
        <w:trPr>
          <w:trHeight w:val="264"/>
        </w:trPr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Pohyb vzduchu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AR</w:t>
            </w:r>
          </w:p>
        </w:tc>
        <w:tc>
          <w:tcPr>
            <w:tcW w:w="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F14" w:rsidRPr="00E05F14" w:rsidRDefault="00340CDF" w:rsidP="001E60D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  <w:r w:rsidR="00861871">
              <w:rPr>
                <w:rFonts w:ascii="Arial" w:hAnsi="Arial" w:cs="Arial"/>
                <w:sz w:val="20"/>
              </w:rPr>
              <w:t>R3, - silný pohyb vzduchu</w:t>
            </w:r>
          </w:p>
        </w:tc>
      </w:tr>
      <w:tr w:rsidR="000702F7" w:rsidRPr="00E05F14" w:rsidTr="0054767F">
        <w:trPr>
          <w:trHeight w:val="264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Vítr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AS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F14" w:rsidRPr="00E05F14" w:rsidRDefault="00340CDF" w:rsidP="001E60D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</w:t>
            </w:r>
            <w:r w:rsidR="00861871">
              <w:rPr>
                <w:rFonts w:ascii="Arial" w:hAnsi="Arial" w:cs="Arial"/>
                <w:sz w:val="20"/>
              </w:rPr>
              <w:t>3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861871">
              <w:rPr>
                <w:rFonts w:ascii="Arial" w:hAnsi="Arial" w:cs="Arial"/>
                <w:sz w:val="20"/>
              </w:rPr>
              <w:t>–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861871">
              <w:rPr>
                <w:rFonts w:ascii="Arial" w:hAnsi="Arial" w:cs="Arial"/>
                <w:sz w:val="20"/>
              </w:rPr>
              <w:t>silný vítr</w:t>
            </w:r>
          </w:p>
        </w:tc>
      </w:tr>
      <w:tr w:rsidR="000702F7" w:rsidRPr="00E05F14" w:rsidTr="0054767F">
        <w:trPr>
          <w:trHeight w:val="264"/>
        </w:trPr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Schopnost osob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BA</w:t>
            </w:r>
          </w:p>
        </w:tc>
        <w:tc>
          <w:tcPr>
            <w:tcW w:w="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F14" w:rsidRPr="00E05F14" w:rsidRDefault="00340CDF" w:rsidP="009F000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BA1</w:t>
            </w:r>
            <w:r w:rsidR="009F000C">
              <w:rPr>
                <w:rFonts w:ascii="Arial" w:hAnsi="Arial" w:cs="Arial"/>
                <w:sz w:val="20"/>
              </w:rPr>
              <w:t>, BA4, BA5</w:t>
            </w:r>
          </w:p>
        </w:tc>
      </w:tr>
      <w:tr w:rsidR="000702F7" w:rsidRPr="00E05F14" w:rsidTr="0054767F">
        <w:trPr>
          <w:trHeight w:val="264"/>
        </w:trPr>
        <w:tc>
          <w:tcPr>
            <w:tcW w:w="306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340CDF" w:rsidP="00340CDF">
            <w:pPr>
              <w:ind w:right="-46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Dotyk osob s potenciálem </w:t>
            </w:r>
            <w:r w:rsidR="00E05F14" w:rsidRPr="00E05F14">
              <w:rPr>
                <w:rFonts w:ascii="Arial" w:hAnsi="Arial" w:cs="Arial"/>
                <w:sz w:val="20"/>
              </w:rPr>
              <w:t>země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BC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F14" w:rsidRPr="00E05F14" w:rsidRDefault="00E05F14" w:rsidP="00584C0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BC</w:t>
            </w:r>
            <w:r w:rsidR="00584C0E">
              <w:rPr>
                <w:rFonts w:ascii="Arial" w:hAnsi="Arial" w:cs="Arial"/>
                <w:sz w:val="20"/>
              </w:rPr>
              <w:t>1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584C0E">
              <w:rPr>
                <w:rFonts w:ascii="Arial" w:hAnsi="Arial" w:cs="Arial"/>
                <w:sz w:val="20"/>
              </w:rPr>
              <w:t>- normální</w:t>
            </w:r>
          </w:p>
        </w:tc>
      </w:tr>
      <w:tr w:rsidR="000702F7" w:rsidRPr="00E05F14" w:rsidTr="0054767F">
        <w:trPr>
          <w:trHeight w:val="264"/>
        </w:trPr>
        <w:tc>
          <w:tcPr>
            <w:tcW w:w="4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Podmínky úniku v případě nebezpečí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BD</w:t>
            </w:r>
          </w:p>
        </w:tc>
        <w:tc>
          <w:tcPr>
            <w:tcW w:w="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F14" w:rsidRPr="00E05F14" w:rsidRDefault="00340CDF" w:rsidP="001E60D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BD1 - normální</w:t>
            </w:r>
          </w:p>
        </w:tc>
      </w:tr>
      <w:tr w:rsidR="000702F7" w:rsidRPr="00E05F14" w:rsidTr="0054767F">
        <w:trPr>
          <w:trHeight w:val="264"/>
        </w:trPr>
        <w:tc>
          <w:tcPr>
            <w:tcW w:w="459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 xml:space="preserve">Povaha zpracovávaných nebo </w:t>
            </w:r>
            <w:proofErr w:type="spellStart"/>
            <w:r w:rsidRPr="00E05F14">
              <w:rPr>
                <w:rFonts w:ascii="Arial" w:hAnsi="Arial" w:cs="Arial"/>
                <w:sz w:val="20"/>
              </w:rPr>
              <w:t>skladov.látek</w:t>
            </w:r>
            <w:proofErr w:type="spellEnd"/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BE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F14" w:rsidRPr="00E05F14" w:rsidRDefault="00340CDF" w:rsidP="001E60D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BE1 - </w:t>
            </w:r>
            <w:r w:rsidR="00E05F14">
              <w:rPr>
                <w:rFonts w:ascii="Arial" w:hAnsi="Arial" w:cs="Arial"/>
                <w:sz w:val="20"/>
              </w:rPr>
              <w:t>normální</w:t>
            </w:r>
          </w:p>
        </w:tc>
      </w:tr>
      <w:tr w:rsidR="000702F7" w:rsidRPr="00E05F14" w:rsidTr="0054767F">
        <w:trPr>
          <w:trHeight w:val="264"/>
        </w:trPr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Stavební materiály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CA</w:t>
            </w:r>
          </w:p>
        </w:tc>
        <w:tc>
          <w:tcPr>
            <w:tcW w:w="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F14" w:rsidRPr="00E05F14" w:rsidRDefault="00340CDF" w:rsidP="001E60D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CA1 - </w:t>
            </w:r>
            <w:r w:rsidR="00E05F14">
              <w:rPr>
                <w:rFonts w:ascii="Arial" w:hAnsi="Arial" w:cs="Arial"/>
                <w:sz w:val="20"/>
              </w:rPr>
              <w:t>normální</w:t>
            </w:r>
          </w:p>
        </w:tc>
      </w:tr>
      <w:tr w:rsidR="000702F7" w:rsidRPr="00E05F14" w:rsidTr="0054767F">
        <w:trPr>
          <w:trHeight w:val="264"/>
        </w:trPr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Konstrukce budovy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  <w:r w:rsidRPr="00E05F14">
              <w:rPr>
                <w:rFonts w:ascii="Arial" w:hAnsi="Arial" w:cs="Arial"/>
                <w:sz w:val="20"/>
              </w:rPr>
              <w:t>CB</w:t>
            </w:r>
          </w:p>
        </w:tc>
        <w:tc>
          <w:tcPr>
            <w:tcW w:w="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F14" w:rsidRPr="00E05F14" w:rsidRDefault="00E05F14" w:rsidP="00E05F1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F14" w:rsidRPr="00E05F14" w:rsidRDefault="00340CDF" w:rsidP="001E60D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CA1 - </w:t>
            </w:r>
            <w:r w:rsidR="00E05F14">
              <w:rPr>
                <w:rFonts w:ascii="Arial" w:hAnsi="Arial" w:cs="Arial"/>
                <w:sz w:val="20"/>
              </w:rPr>
              <w:t>normální</w:t>
            </w:r>
          </w:p>
        </w:tc>
      </w:tr>
    </w:tbl>
    <w:p w:rsidR="000A0352" w:rsidRDefault="000A0352" w:rsidP="00F05911">
      <w:pPr>
        <w:ind w:left="2124" w:hanging="2124"/>
        <w:jc w:val="both"/>
        <w:rPr>
          <w:b/>
          <w:szCs w:val="24"/>
          <w:u w:val="single"/>
        </w:rPr>
      </w:pPr>
    </w:p>
    <w:p w:rsidR="00BC7590" w:rsidRPr="00AD32F9" w:rsidRDefault="00545163" w:rsidP="00F05911">
      <w:pPr>
        <w:ind w:left="2124" w:hanging="2124"/>
        <w:jc w:val="both"/>
        <w:rPr>
          <w:sz w:val="22"/>
          <w:szCs w:val="22"/>
          <w:u w:val="single"/>
        </w:rPr>
      </w:pPr>
      <w:r w:rsidRPr="00AD32F9">
        <w:rPr>
          <w:b/>
          <w:sz w:val="22"/>
          <w:szCs w:val="22"/>
          <w:u w:val="single"/>
        </w:rPr>
        <w:t>Rozhodnutí:</w:t>
      </w:r>
    </w:p>
    <w:p w:rsidR="009501DB" w:rsidRDefault="00137E19" w:rsidP="00E90AA3">
      <w:pPr>
        <w:rPr>
          <w:rFonts w:ascii="Arial" w:hAnsi="Arial" w:cs="Arial"/>
          <w:sz w:val="20"/>
        </w:rPr>
      </w:pPr>
      <w:r w:rsidRPr="00AD32F9">
        <w:rPr>
          <w:rFonts w:ascii="Arial" w:hAnsi="Arial" w:cs="Arial"/>
          <w:sz w:val="20"/>
        </w:rPr>
        <w:t xml:space="preserve">Vnější vlivy byly určeny v souladu s ČSN 33 2000-5-51 ed.3 </w:t>
      </w:r>
      <w:r w:rsidR="00AD32F9" w:rsidRPr="00AD32F9">
        <w:rPr>
          <w:rFonts w:ascii="Arial" w:hAnsi="Arial" w:cs="Arial"/>
          <w:sz w:val="20"/>
        </w:rPr>
        <w:t>a TNI 33 2000-5-51.</w:t>
      </w:r>
      <w:r w:rsidR="009501DB">
        <w:rPr>
          <w:rFonts w:ascii="Arial" w:hAnsi="Arial" w:cs="Arial"/>
          <w:sz w:val="20"/>
        </w:rPr>
        <w:t xml:space="preserve"> </w:t>
      </w:r>
    </w:p>
    <w:p w:rsidR="00545163" w:rsidRPr="00AD32F9" w:rsidRDefault="00AD32F9" w:rsidP="00E90AA3">
      <w:pPr>
        <w:rPr>
          <w:rFonts w:ascii="Arial" w:hAnsi="Arial" w:cs="Arial"/>
          <w:sz w:val="20"/>
        </w:rPr>
      </w:pPr>
      <w:r w:rsidRPr="00AD32F9">
        <w:rPr>
          <w:rFonts w:ascii="Arial" w:hAnsi="Arial" w:cs="Arial"/>
          <w:sz w:val="20"/>
        </w:rPr>
        <w:t>Opatření vyplývající z vlivů, které nejsou dle článku 512.2 ČSN 33 2000-5-51 ed.3 normální:</w:t>
      </w:r>
    </w:p>
    <w:p w:rsidR="00AD32F9" w:rsidRPr="00AD32F9" w:rsidRDefault="00AD32F9" w:rsidP="00E90AA3">
      <w:pPr>
        <w:rPr>
          <w:rFonts w:ascii="Arial" w:hAnsi="Arial" w:cs="Arial"/>
          <w:sz w:val="20"/>
        </w:rPr>
      </w:pPr>
    </w:p>
    <w:p w:rsidR="00AD32F9" w:rsidRDefault="00AD32F9" w:rsidP="00AD32F9">
      <w:pPr>
        <w:numPr>
          <w:ilvl w:val="0"/>
          <w:numId w:val="28"/>
        </w:numPr>
        <w:rPr>
          <w:rFonts w:ascii="Arial" w:hAnsi="Arial" w:cs="Arial"/>
          <w:sz w:val="20"/>
        </w:rPr>
      </w:pPr>
      <w:r w:rsidRPr="00AD32F9">
        <w:rPr>
          <w:rFonts w:ascii="Arial" w:hAnsi="Arial" w:cs="Arial"/>
          <w:sz w:val="20"/>
        </w:rPr>
        <w:t>AA2 a AA4 – zařízení musí odolávat tepelnému rozsahu minimálně -40</w:t>
      </w:r>
      <w:r w:rsidRPr="00AD32F9">
        <w:rPr>
          <w:rFonts w:ascii="Arial" w:hAnsi="Arial" w:cs="Arial"/>
          <w:sz w:val="20"/>
          <w:vertAlign w:val="superscript"/>
        </w:rPr>
        <w:t>o</w:t>
      </w:r>
      <w:r w:rsidRPr="00AD32F9">
        <w:rPr>
          <w:rFonts w:ascii="Arial" w:hAnsi="Arial" w:cs="Arial"/>
          <w:sz w:val="20"/>
        </w:rPr>
        <w:t>C až +40</w:t>
      </w:r>
      <w:r w:rsidRPr="00AD32F9">
        <w:rPr>
          <w:rFonts w:ascii="Arial" w:hAnsi="Arial" w:cs="Arial"/>
          <w:sz w:val="20"/>
          <w:vertAlign w:val="superscript"/>
        </w:rPr>
        <w:t>o</w:t>
      </w:r>
      <w:r w:rsidRPr="00AD32F9">
        <w:rPr>
          <w:rFonts w:ascii="Arial" w:hAnsi="Arial" w:cs="Arial"/>
          <w:sz w:val="20"/>
        </w:rPr>
        <w:t>C</w:t>
      </w:r>
    </w:p>
    <w:p w:rsidR="00AD32F9" w:rsidRDefault="00AD32F9" w:rsidP="00AD32F9">
      <w:pPr>
        <w:numPr>
          <w:ilvl w:val="0"/>
          <w:numId w:val="28"/>
        </w:numPr>
        <w:rPr>
          <w:rFonts w:ascii="Arial" w:hAnsi="Arial" w:cs="Arial"/>
          <w:sz w:val="20"/>
        </w:rPr>
      </w:pPr>
      <w:r w:rsidRPr="00AD32F9">
        <w:rPr>
          <w:rFonts w:ascii="Arial" w:hAnsi="Arial" w:cs="Arial"/>
          <w:sz w:val="20"/>
        </w:rPr>
        <w:t>A</w:t>
      </w:r>
      <w:r>
        <w:rPr>
          <w:rFonts w:ascii="Arial" w:hAnsi="Arial" w:cs="Arial"/>
          <w:sz w:val="20"/>
        </w:rPr>
        <w:t>B</w:t>
      </w:r>
      <w:r w:rsidRPr="00AD32F9">
        <w:rPr>
          <w:rFonts w:ascii="Arial" w:hAnsi="Arial" w:cs="Arial"/>
          <w:sz w:val="20"/>
        </w:rPr>
        <w:t>2 a A</w:t>
      </w:r>
      <w:r>
        <w:rPr>
          <w:rFonts w:ascii="Arial" w:hAnsi="Arial" w:cs="Arial"/>
          <w:sz w:val="20"/>
        </w:rPr>
        <w:t>B</w:t>
      </w:r>
      <w:r w:rsidRPr="00AD32F9">
        <w:rPr>
          <w:rFonts w:ascii="Arial" w:hAnsi="Arial" w:cs="Arial"/>
          <w:sz w:val="20"/>
        </w:rPr>
        <w:t>4 – zařízení musí odolávat tepelnému rozsahu minimálně -40</w:t>
      </w:r>
      <w:r w:rsidRPr="00AD32F9">
        <w:rPr>
          <w:rFonts w:ascii="Arial" w:hAnsi="Arial" w:cs="Arial"/>
          <w:sz w:val="20"/>
          <w:vertAlign w:val="superscript"/>
        </w:rPr>
        <w:t>o</w:t>
      </w:r>
      <w:r w:rsidRPr="00AD32F9">
        <w:rPr>
          <w:rFonts w:ascii="Arial" w:hAnsi="Arial" w:cs="Arial"/>
          <w:sz w:val="20"/>
        </w:rPr>
        <w:t>C až +40</w:t>
      </w:r>
      <w:r w:rsidRPr="00AD32F9">
        <w:rPr>
          <w:rFonts w:ascii="Arial" w:hAnsi="Arial" w:cs="Arial"/>
          <w:sz w:val="20"/>
          <w:vertAlign w:val="superscript"/>
        </w:rPr>
        <w:t>o</w:t>
      </w:r>
      <w:r w:rsidRPr="00AD32F9">
        <w:rPr>
          <w:rFonts w:ascii="Arial" w:hAnsi="Arial" w:cs="Arial"/>
          <w:sz w:val="20"/>
        </w:rPr>
        <w:t>C</w:t>
      </w:r>
      <w:r>
        <w:rPr>
          <w:rFonts w:ascii="Arial" w:hAnsi="Arial" w:cs="Arial"/>
          <w:sz w:val="20"/>
        </w:rPr>
        <w:t xml:space="preserve"> při rozsahu relativní vlhkosti 10-100 %</w:t>
      </w:r>
    </w:p>
    <w:p w:rsidR="00AD32F9" w:rsidRDefault="00AD32F9" w:rsidP="00AD32F9">
      <w:pPr>
        <w:numPr>
          <w:ilvl w:val="0"/>
          <w:numId w:val="28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AD4 – zařízení musí odolávat stříkající vodě – minimální stupeň ochrany krytem IPX4</w:t>
      </w:r>
    </w:p>
    <w:p w:rsidR="00AD32F9" w:rsidRDefault="00AD32F9" w:rsidP="00AD32F9">
      <w:pPr>
        <w:numPr>
          <w:ilvl w:val="0"/>
          <w:numId w:val="28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AE6 – zařízení musí odolávat silné prašnosti – minimální stupeň ochrany krytem IP6X</w:t>
      </w:r>
    </w:p>
    <w:p w:rsidR="00AD32F9" w:rsidRDefault="00AD32F9" w:rsidP="00AD32F9">
      <w:pPr>
        <w:numPr>
          <w:ilvl w:val="0"/>
          <w:numId w:val="28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AG2 – průmyslové provedení zařízení odolné proti střednímu rázu.</w:t>
      </w:r>
    </w:p>
    <w:p w:rsidR="00EF2871" w:rsidRDefault="00AD32F9" w:rsidP="00F25878">
      <w:pPr>
        <w:numPr>
          <w:ilvl w:val="0"/>
          <w:numId w:val="28"/>
        </w:numPr>
        <w:jc w:val="both"/>
        <w:rPr>
          <w:rFonts w:ascii="Arial" w:hAnsi="Arial" w:cs="Arial"/>
          <w:sz w:val="20"/>
        </w:rPr>
      </w:pPr>
      <w:r w:rsidRPr="00AD32F9">
        <w:rPr>
          <w:rFonts w:ascii="Arial" w:hAnsi="Arial" w:cs="Arial"/>
          <w:sz w:val="20"/>
        </w:rPr>
        <w:t>AH2 - průmyslové provedení zařízení odolné proti středním</w:t>
      </w:r>
      <w:r>
        <w:rPr>
          <w:rFonts w:ascii="Arial" w:hAnsi="Arial" w:cs="Arial"/>
          <w:sz w:val="20"/>
        </w:rPr>
        <w:t xml:space="preserve"> vibracím</w:t>
      </w:r>
    </w:p>
    <w:p w:rsidR="00AD32F9" w:rsidRDefault="00861871" w:rsidP="00F25878">
      <w:pPr>
        <w:numPr>
          <w:ilvl w:val="0"/>
          <w:numId w:val="28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AL2 – elektrická zařízení musí odolávat pronikání hmyzu do zařízení. Elektrická zařízení musí mít stupeň ochrany krytem min. IP44. Doporučují se kabely s hladkým povrchem a jejich ochrana v ocelových trubkách z přechodu z/do země.</w:t>
      </w:r>
    </w:p>
    <w:p w:rsidR="00861871" w:rsidRDefault="00861871" w:rsidP="00F25878">
      <w:pPr>
        <w:numPr>
          <w:ilvl w:val="0"/>
          <w:numId w:val="28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AN2 – střední úroveň intenzity slunečního záření – je nutno volit elektrická zařízení vystavená přímému slunečnému záření s vhodnými kryty</w:t>
      </w:r>
    </w:p>
    <w:p w:rsidR="009F000C" w:rsidRDefault="009F000C" w:rsidP="009F000C">
      <w:pPr>
        <w:numPr>
          <w:ilvl w:val="0"/>
          <w:numId w:val="28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AQ3 – elektrické zařízení musí být chráněno před přímým ohrožením bleskem v souladu s ČSN EN 62305</w:t>
      </w:r>
    </w:p>
    <w:p w:rsidR="00861871" w:rsidRDefault="00861871" w:rsidP="00F25878">
      <w:pPr>
        <w:numPr>
          <w:ilvl w:val="0"/>
          <w:numId w:val="28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AR3 a AS3 – elektrická zařízení i jeho nosné konstrukce musí být odolné proti přímému ohrožení pohybem vzduchu (větrem) o rychlosti až 50m/s.</w:t>
      </w:r>
    </w:p>
    <w:p w:rsidR="009F000C" w:rsidRDefault="009F000C" w:rsidP="009F000C">
      <w:pPr>
        <w:numPr>
          <w:ilvl w:val="0"/>
          <w:numId w:val="28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BA1, BA4, BA5 – v prostorách se budou pohybovat lidé všech úrovní odbornosti i laici. Zařízení musí mít odpovídající krytí a doplňkovou ochranu proti nebezpečnému dotyku.</w:t>
      </w:r>
    </w:p>
    <w:p w:rsidR="00C252D8" w:rsidRDefault="00C252D8" w:rsidP="00DE0142">
      <w:pPr>
        <w:pStyle w:val="Zpat"/>
        <w:tabs>
          <w:tab w:val="clear" w:pos="4536"/>
          <w:tab w:val="clear" w:pos="9072"/>
        </w:tabs>
        <w:rPr>
          <w:rFonts w:ascii="Arial" w:hAnsi="Arial" w:cs="Arial"/>
          <w:b/>
          <w:sz w:val="20"/>
          <w:u w:val="single"/>
        </w:rPr>
      </w:pPr>
    </w:p>
    <w:p w:rsidR="00F05911" w:rsidRPr="009501DB" w:rsidRDefault="00030510" w:rsidP="009501DB">
      <w:pPr>
        <w:pStyle w:val="Zpat"/>
        <w:tabs>
          <w:tab w:val="clear" w:pos="4536"/>
          <w:tab w:val="clear" w:pos="9072"/>
        </w:tabs>
        <w:rPr>
          <w:rFonts w:ascii="Arial" w:hAnsi="Arial" w:cs="Arial"/>
          <w:b/>
          <w:sz w:val="20"/>
          <w:u w:val="single"/>
        </w:rPr>
      </w:pPr>
      <w:r w:rsidRPr="00C252D8">
        <w:rPr>
          <w:rFonts w:ascii="Arial" w:hAnsi="Arial" w:cs="Arial"/>
          <w:b/>
          <w:sz w:val="20"/>
          <w:u w:val="single"/>
        </w:rPr>
        <w:t>Závěr:</w:t>
      </w:r>
      <w:r w:rsidR="009501DB">
        <w:rPr>
          <w:rFonts w:ascii="Arial" w:hAnsi="Arial" w:cs="Arial"/>
          <w:sz w:val="20"/>
        </w:rPr>
        <w:t xml:space="preserve">     </w:t>
      </w:r>
      <w:r w:rsidRPr="00C252D8">
        <w:rPr>
          <w:rFonts w:ascii="Arial" w:hAnsi="Arial" w:cs="Arial"/>
          <w:sz w:val="20"/>
        </w:rPr>
        <w:t>Protokol o určení prostředí neřeší katastrofické</w:t>
      </w:r>
      <w:r w:rsidR="00AD32F9" w:rsidRPr="00C252D8">
        <w:rPr>
          <w:rFonts w:ascii="Arial" w:hAnsi="Arial" w:cs="Arial"/>
          <w:sz w:val="20"/>
        </w:rPr>
        <w:t xml:space="preserve"> události</w:t>
      </w:r>
      <w:r w:rsidRPr="00C252D8">
        <w:rPr>
          <w:rFonts w:ascii="Arial" w:hAnsi="Arial" w:cs="Arial"/>
          <w:sz w:val="20"/>
        </w:rPr>
        <w:t xml:space="preserve">, </w:t>
      </w:r>
      <w:r w:rsidR="00CC6136" w:rsidRPr="00C252D8">
        <w:rPr>
          <w:rFonts w:ascii="Arial" w:hAnsi="Arial" w:cs="Arial"/>
          <w:sz w:val="20"/>
        </w:rPr>
        <w:t xml:space="preserve">které nelze předvídat. </w:t>
      </w:r>
      <w:r w:rsidR="00F05911">
        <w:rPr>
          <w:sz w:val="22"/>
          <w:szCs w:val="22"/>
        </w:rPr>
        <w:t xml:space="preserve">    </w:t>
      </w:r>
      <w:r w:rsidR="00F05911" w:rsidRPr="00C70438">
        <w:rPr>
          <w:sz w:val="22"/>
          <w:szCs w:val="22"/>
        </w:rPr>
        <w:tab/>
      </w:r>
      <w:r w:rsidR="00F05911" w:rsidRPr="00C70438">
        <w:rPr>
          <w:sz w:val="22"/>
          <w:szCs w:val="22"/>
        </w:rPr>
        <w:tab/>
      </w:r>
      <w:r w:rsidR="00F05911">
        <w:rPr>
          <w:sz w:val="22"/>
          <w:szCs w:val="22"/>
        </w:rPr>
        <w:tab/>
        <w:t xml:space="preserve">          </w:t>
      </w:r>
      <w:r w:rsidR="00F05911">
        <w:rPr>
          <w:sz w:val="22"/>
          <w:szCs w:val="22"/>
        </w:rPr>
        <w:tab/>
      </w:r>
      <w:r w:rsidR="00F05911">
        <w:rPr>
          <w:sz w:val="22"/>
          <w:szCs w:val="22"/>
        </w:rPr>
        <w:tab/>
      </w:r>
      <w:r w:rsidR="00F05911" w:rsidRPr="00C70438">
        <w:rPr>
          <w:sz w:val="22"/>
          <w:szCs w:val="22"/>
        </w:rPr>
        <w:t xml:space="preserve"> </w:t>
      </w:r>
    </w:p>
    <w:sectPr w:rsidR="00F05911" w:rsidRPr="009501DB" w:rsidSect="00C31A19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257"/>
      <w:pgMar w:top="1418" w:right="1418" w:bottom="1418" w:left="1418" w:header="708" w:footer="708" w:gutter="0"/>
      <w:pgNumType w:start="1" w:chapStyle="1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7558" w:rsidRDefault="00127558">
      <w:r>
        <w:separator/>
      </w:r>
    </w:p>
  </w:endnote>
  <w:endnote w:type="continuationSeparator" w:id="0">
    <w:p w:rsidR="00127558" w:rsidRDefault="00127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5878" w:rsidRDefault="00F25878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:rsidR="00F25878" w:rsidRDefault="00F25878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5878" w:rsidRDefault="00F25878">
    <w:pPr>
      <w:pStyle w:val="Zpat"/>
      <w:framePr w:wrap="around" w:vAnchor="text" w:hAnchor="margin" w:xAlign="center" w:y="1"/>
      <w:rPr>
        <w:rStyle w:val="slostrnky"/>
      </w:rPr>
    </w:pPr>
  </w:p>
  <w:p w:rsidR="00F25878" w:rsidRDefault="00F25878" w:rsidP="00C31A19">
    <w:pPr>
      <w:pStyle w:val="Zpat"/>
    </w:pPr>
    <w:r>
      <w:rPr>
        <w:rStyle w:val="slostrnky"/>
      </w:rPr>
      <w:tab/>
    </w: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F25D38">
      <w:rPr>
        <w:rStyle w:val="slostrnky"/>
        <w:noProof/>
      </w:rPr>
      <w:t>2</w:t>
    </w:r>
    <w:r>
      <w:rPr>
        <w:rStyle w:val="slostrnky"/>
      </w:rPr>
      <w:fldChar w:fldCharType="end"/>
    </w:r>
    <w:r>
      <w:rPr>
        <w:rStyle w:val="slostrnky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F25D38">
      <w:rPr>
        <w:rStyle w:val="slostrnky"/>
        <w:noProof/>
      </w:rPr>
      <w:t>2</w:t>
    </w:r>
    <w:r>
      <w:rPr>
        <w:rStyle w:val="slostrnky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5878" w:rsidRDefault="00F25878">
    <w:pPr>
      <w:pStyle w:val="Zpat"/>
    </w:pPr>
    <w:r>
      <w:rPr>
        <w:rStyle w:val="slostrnky"/>
      </w:rPr>
      <w:tab/>
    </w: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F25D38">
      <w:rPr>
        <w:rStyle w:val="slostrnky"/>
        <w:noProof/>
      </w:rPr>
      <w:t>1</w:t>
    </w:r>
    <w:r>
      <w:rPr>
        <w:rStyle w:val="slostrnky"/>
      </w:rPr>
      <w:fldChar w:fldCharType="end"/>
    </w:r>
    <w:r>
      <w:rPr>
        <w:rStyle w:val="slostrnky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F25D38">
      <w:rPr>
        <w:rStyle w:val="slostrnky"/>
        <w:noProof/>
      </w:rPr>
      <w:t>2</w:t>
    </w:r>
    <w:r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7558" w:rsidRDefault="00127558">
      <w:r>
        <w:separator/>
      </w:r>
    </w:p>
  </w:footnote>
  <w:footnote w:type="continuationSeparator" w:id="0">
    <w:p w:rsidR="00127558" w:rsidRDefault="001275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5878" w:rsidRPr="002D78CB" w:rsidRDefault="0079646A">
    <w:pPr>
      <w:pStyle w:val="Zhlav"/>
      <w:rPr>
        <w:sz w:val="20"/>
      </w:rPr>
    </w:pPr>
    <w:r>
      <w:t>1</w:t>
    </w:r>
    <w:r w:rsidR="00BB1A95">
      <w:t>8007-DP</w:t>
    </w:r>
    <w:r w:rsidR="00F25D38">
      <w:t>S</w:t>
    </w:r>
    <w:r w:rsidR="00BB1A95">
      <w:t>-D.1-SO 401-04</w:t>
    </w:r>
    <w:r w:rsidR="001E60D9">
      <w:rPr>
        <w:rFonts w:ascii="Arial" w:hAnsi="Arial" w:cs="Arial"/>
        <w:sz w:val="22"/>
        <w:szCs w:val="22"/>
      </w:rPr>
      <w:tab/>
    </w:r>
    <w:r w:rsidR="00BB330F">
      <w:rPr>
        <w:rFonts w:ascii="Arial" w:hAnsi="Arial" w:cs="Arial"/>
        <w:sz w:val="22"/>
        <w:szCs w:val="22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01DB" w:rsidRPr="009501DB" w:rsidRDefault="0079646A">
    <w:pPr>
      <w:pStyle w:val="Zhlav"/>
      <w:rPr>
        <w:sz w:val="36"/>
        <w:szCs w:val="36"/>
      </w:rPr>
    </w:pPr>
    <w:r>
      <w:t>1800</w:t>
    </w:r>
    <w:r w:rsidR="00BB1A95">
      <w:t>7-DP</w:t>
    </w:r>
    <w:r w:rsidR="00F25D38">
      <w:t>S</w:t>
    </w:r>
    <w:r w:rsidR="00BB1A95">
      <w:t>-D.1-SO 401-04</w:t>
    </w:r>
    <w:r w:rsidR="009501DB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B10FE"/>
    <w:multiLevelType w:val="singleLevel"/>
    <w:tmpl w:val="BF664D5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A396C43"/>
    <w:multiLevelType w:val="multilevel"/>
    <w:tmpl w:val="0F7A1E66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A731D99"/>
    <w:multiLevelType w:val="singleLevel"/>
    <w:tmpl w:val="458672AA"/>
    <w:lvl w:ilvl="0">
      <w:start w:val="2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C4B4CFE"/>
    <w:multiLevelType w:val="hybridMultilevel"/>
    <w:tmpl w:val="F5C403A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0943D9"/>
    <w:multiLevelType w:val="singleLevel"/>
    <w:tmpl w:val="44E68E2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46517E4"/>
    <w:multiLevelType w:val="multilevel"/>
    <w:tmpl w:val="82044E8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4B053CF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F7B59B2"/>
    <w:multiLevelType w:val="singleLevel"/>
    <w:tmpl w:val="AADC362A"/>
    <w:lvl w:ilvl="0">
      <w:start w:val="10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3D7197E"/>
    <w:multiLevelType w:val="hybridMultilevel"/>
    <w:tmpl w:val="7AFEDCAC"/>
    <w:lvl w:ilvl="0" w:tplc="040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76558F"/>
    <w:multiLevelType w:val="hybridMultilevel"/>
    <w:tmpl w:val="244831E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0714D4"/>
    <w:multiLevelType w:val="multilevel"/>
    <w:tmpl w:val="7B5A9CD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0770D9B"/>
    <w:multiLevelType w:val="hybridMultilevel"/>
    <w:tmpl w:val="5EF44E7E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1C2A27"/>
    <w:multiLevelType w:val="singleLevel"/>
    <w:tmpl w:val="AADC362A"/>
    <w:lvl w:ilvl="0">
      <w:start w:val="10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9A36805"/>
    <w:multiLevelType w:val="multilevel"/>
    <w:tmpl w:val="A996869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DAD4E75"/>
    <w:multiLevelType w:val="multilevel"/>
    <w:tmpl w:val="37B47DF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F5978E7"/>
    <w:multiLevelType w:val="singleLevel"/>
    <w:tmpl w:val="AADC362A"/>
    <w:lvl w:ilvl="0">
      <w:start w:val="10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1A76A84"/>
    <w:multiLevelType w:val="singleLevel"/>
    <w:tmpl w:val="1B8E932E"/>
    <w:lvl w:ilvl="0">
      <w:start w:val="103"/>
      <w:numFmt w:val="decimal"/>
      <w:lvlText w:val="%1"/>
      <w:lvlJc w:val="left"/>
      <w:pPr>
        <w:tabs>
          <w:tab w:val="num" w:pos="2190"/>
        </w:tabs>
        <w:ind w:left="2190" w:hanging="2190"/>
      </w:pPr>
      <w:rPr>
        <w:rFonts w:hint="default"/>
      </w:rPr>
    </w:lvl>
  </w:abstractNum>
  <w:abstractNum w:abstractNumId="17" w15:restartNumberingAfterBreak="0">
    <w:nsid w:val="41E95880"/>
    <w:multiLevelType w:val="singleLevel"/>
    <w:tmpl w:val="BF664D5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74310FE"/>
    <w:multiLevelType w:val="hybridMultilevel"/>
    <w:tmpl w:val="406AB2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8C029E"/>
    <w:multiLevelType w:val="multilevel"/>
    <w:tmpl w:val="2460C22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51295251"/>
    <w:multiLevelType w:val="hybridMultilevel"/>
    <w:tmpl w:val="6DFCFFC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9001F"/>
    <w:multiLevelType w:val="singleLevel"/>
    <w:tmpl w:val="C180D4C2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2" w15:restartNumberingAfterBreak="0">
    <w:nsid w:val="5C4056F2"/>
    <w:multiLevelType w:val="singleLevel"/>
    <w:tmpl w:val="AADC362A"/>
    <w:lvl w:ilvl="0">
      <w:start w:val="10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5E2D2820"/>
    <w:multiLevelType w:val="multilevel"/>
    <w:tmpl w:val="1DCEEF4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0F559A1"/>
    <w:multiLevelType w:val="hybridMultilevel"/>
    <w:tmpl w:val="9CB07D62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13D285E"/>
    <w:multiLevelType w:val="hybridMultilevel"/>
    <w:tmpl w:val="8042DB70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6132402"/>
    <w:multiLevelType w:val="singleLevel"/>
    <w:tmpl w:val="2BE44972"/>
    <w:lvl w:ilvl="0">
      <w:start w:val="2"/>
      <w:numFmt w:val="decimal"/>
      <w:lvlText w:val="%1"/>
      <w:lvlJc w:val="left"/>
      <w:pPr>
        <w:tabs>
          <w:tab w:val="num" w:pos="2190"/>
        </w:tabs>
        <w:ind w:left="2190" w:hanging="2190"/>
      </w:pPr>
      <w:rPr>
        <w:rFonts w:hint="default"/>
      </w:rPr>
    </w:lvl>
  </w:abstractNum>
  <w:abstractNum w:abstractNumId="27" w15:restartNumberingAfterBreak="0">
    <w:nsid w:val="6F153F6F"/>
    <w:multiLevelType w:val="singleLevel"/>
    <w:tmpl w:val="BF664D5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6"/>
  </w:num>
  <w:num w:numId="2">
    <w:abstractNumId w:val="22"/>
  </w:num>
  <w:num w:numId="3">
    <w:abstractNumId w:val="12"/>
  </w:num>
  <w:num w:numId="4">
    <w:abstractNumId w:val="26"/>
  </w:num>
  <w:num w:numId="5">
    <w:abstractNumId w:val="2"/>
  </w:num>
  <w:num w:numId="6">
    <w:abstractNumId w:val="7"/>
  </w:num>
  <w:num w:numId="7">
    <w:abstractNumId w:val="15"/>
  </w:num>
  <w:num w:numId="8">
    <w:abstractNumId w:val="4"/>
  </w:num>
  <w:num w:numId="9">
    <w:abstractNumId w:val="17"/>
  </w:num>
  <w:num w:numId="10">
    <w:abstractNumId w:val="23"/>
  </w:num>
  <w:num w:numId="11">
    <w:abstractNumId w:val="1"/>
  </w:num>
  <w:num w:numId="12">
    <w:abstractNumId w:val="19"/>
  </w:num>
  <w:num w:numId="13">
    <w:abstractNumId w:val="13"/>
  </w:num>
  <w:num w:numId="14">
    <w:abstractNumId w:val="14"/>
  </w:num>
  <w:num w:numId="15">
    <w:abstractNumId w:val="5"/>
  </w:num>
  <w:num w:numId="16">
    <w:abstractNumId w:val="10"/>
  </w:num>
  <w:num w:numId="17">
    <w:abstractNumId w:val="0"/>
  </w:num>
  <w:num w:numId="18">
    <w:abstractNumId w:val="6"/>
  </w:num>
  <w:num w:numId="19">
    <w:abstractNumId w:val="27"/>
  </w:num>
  <w:num w:numId="20">
    <w:abstractNumId w:val="21"/>
  </w:num>
  <w:num w:numId="21">
    <w:abstractNumId w:val="20"/>
  </w:num>
  <w:num w:numId="22">
    <w:abstractNumId w:val="24"/>
  </w:num>
  <w:num w:numId="23">
    <w:abstractNumId w:val="25"/>
  </w:num>
  <w:num w:numId="24">
    <w:abstractNumId w:val="8"/>
  </w:num>
  <w:num w:numId="25">
    <w:abstractNumId w:val="11"/>
  </w:num>
  <w:num w:numId="26">
    <w:abstractNumId w:val="18"/>
  </w:num>
  <w:num w:numId="27">
    <w:abstractNumId w:val="9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CD1"/>
    <w:rsid w:val="000113CC"/>
    <w:rsid w:val="00013541"/>
    <w:rsid w:val="00030510"/>
    <w:rsid w:val="00043971"/>
    <w:rsid w:val="000602A9"/>
    <w:rsid w:val="00061A24"/>
    <w:rsid w:val="00062981"/>
    <w:rsid w:val="000702F7"/>
    <w:rsid w:val="00080212"/>
    <w:rsid w:val="000A0352"/>
    <w:rsid w:val="000A4C7A"/>
    <w:rsid w:val="000A4F6B"/>
    <w:rsid w:val="000B227C"/>
    <w:rsid w:val="000C12C2"/>
    <w:rsid w:val="000D76CD"/>
    <w:rsid w:val="000E6154"/>
    <w:rsid w:val="000E7D7C"/>
    <w:rsid w:val="00127558"/>
    <w:rsid w:val="001278F2"/>
    <w:rsid w:val="00137E19"/>
    <w:rsid w:val="001530C1"/>
    <w:rsid w:val="00165001"/>
    <w:rsid w:val="00174EFD"/>
    <w:rsid w:val="00192799"/>
    <w:rsid w:val="001934DA"/>
    <w:rsid w:val="00195980"/>
    <w:rsid w:val="001959FD"/>
    <w:rsid w:val="001B7510"/>
    <w:rsid w:val="001C0676"/>
    <w:rsid w:val="001C489F"/>
    <w:rsid w:val="001C71ED"/>
    <w:rsid w:val="001D7FB6"/>
    <w:rsid w:val="001E5051"/>
    <w:rsid w:val="001E60D9"/>
    <w:rsid w:val="001E70AB"/>
    <w:rsid w:val="001F15D1"/>
    <w:rsid w:val="001F207F"/>
    <w:rsid w:val="001F20B5"/>
    <w:rsid w:val="001F2A6F"/>
    <w:rsid w:val="00230DC6"/>
    <w:rsid w:val="00234C8F"/>
    <w:rsid w:val="00237397"/>
    <w:rsid w:val="0025735B"/>
    <w:rsid w:val="00271554"/>
    <w:rsid w:val="00274BF7"/>
    <w:rsid w:val="002973BB"/>
    <w:rsid w:val="00297634"/>
    <w:rsid w:val="002A3B8E"/>
    <w:rsid w:val="002A5025"/>
    <w:rsid w:val="002B5DE2"/>
    <w:rsid w:val="002D78CB"/>
    <w:rsid w:val="002E062B"/>
    <w:rsid w:val="002F6925"/>
    <w:rsid w:val="00300C21"/>
    <w:rsid w:val="00320AF2"/>
    <w:rsid w:val="0032760E"/>
    <w:rsid w:val="00334381"/>
    <w:rsid w:val="00337439"/>
    <w:rsid w:val="003374EF"/>
    <w:rsid w:val="0033787C"/>
    <w:rsid w:val="00340CDF"/>
    <w:rsid w:val="00342F2B"/>
    <w:rsid w:val="00347F76"/>
    <w:rsid w:val="00376676"/>
    <w:rsid w:val="003851B1"/>
    <w:rsid w:val="003A79E3"/>
    <w:rsid w:val="003B2C5D"/>
    <w:rsid w:val="003B6FAF"/>
    <w:rsid w:val="003D5C80"/>
    <w:rsid w:val="004008BB"/>
    <w:rsid w:val="004056EF"/>
    <w:rsid w:val="00416586"/>
    <w:rsid w:val="00447766"/>
    <w:rsid w:val="00452324"/>
    <w:rsid w:val="004710B5"/>
    <w:rsid w:val="00473808"/>
    <w:rsid w:val="0048021C"/>
    <w:rsid w:val="0049715D"/>
    <w:rsid w:val="004C485B"/>
    <w:rsid w:val="004D1222"/>
    <w:rsid w:val="004D7CD8"/>
    <w:rsid w:val="004F59B2"/>
    <w:rsid w:val="00516D4C"/>
    <w:rsid w:val="00525763"/>
    <w:rsid w:val="00535E07"/>
    <w:rsid w:val="00540CAF"/>
    <w:rsid w:val="00545163"/>
    <w:rsid w:val="0054767F"/>
    <w:rsid w:val="005535CD"/>
    <w:rsid w:val="00554359"/>
    <w:rsid w:val="00574E53"/>
    <w:rsid w:val="00584C0E"/>
    <w:rsid w:val="005A2062"/>
    <w:rsid w:val="005A762E"/>
    <w:rsid w:val="005B3E46"/>
    <w:rsid w:val="005B6C2E"/>
    <w:rsid w:val="005C3939"/>
    <w:rsid w:val="005E0CFF"/>
    <w:rsid w:val="005E3154"/>
    <w:rsid w:val="005E7684"/>
    <w:rsid w:val="005F5344"/>
    <w:rsid w:val="00612D3B"/>
    <w:rsid w:val="006147D2"/>
    <w:rsid w:val="0063471C"/>
    <w:rsid w:val="0063566B"/>
    <w:rsid w:val="006653FA"/>
    <w:rsid w:val="00671091"/>
    <w:rsid w:val="006A6E12"/>
    <w:rsid w:val="006B4BBF"/>
    <w:rsid w:val="006B7C56"/>
    <w:rsid w:val="006D78EB"/>
    <w:rsid w:val="006E4EA8"/>
    <w:rsid w:val="006E77F1"/>
    <w:rsid w:val="0070433F"/>
    <w:rsid w:val="007143FA"/>
    <w:rsid w:val="007169E6"/>
    <w:rsid w:val="00741A1A"/>
    <w:rsid w:val="00763B9C"/>
    <w:rsid w:val="00766F62"/>
    <w:rsid w:val="00770B2D"/>
    <w:rsid w:val="00780DE9"/>
    <w:rsid w:val="0079646A"/>
    <w:rsid w:val="007A0E59"/>
    <w:rsid w:val="007C18B8"/>
    <w:rsid w:val="007C3FB3"/>
    <w:rsid w:val="007C6D0C"/>
    <w:rsid w:val="007C7B2B"/>
    <w:rsid w:val="007D0657"/>
    <w:rsid w:val="007D4D25"/>
    <w:rsid w:val="007E2009"/>
    <w:rsid w:val="007F458B"/>
    <w:rsid w:val="0080122C"/>
    <w:rsid w:val="00804C8A"/>
    <w:rsid w:val="008122FF"/>
    <w:rsid w:val="00813B6E"/>
    <w:rsid w:val="00815CD1"/>
    <w:rsid w:val="00821ADF"/>
    <w:rsid w:val="0082554C"/>
    <w:rsid w:val="0082571E"/>
    <w:rsid w:val="00827AAB"/>
    <w:rsid w:val="0083459A"/>
    <w:rsid w:val="008345D1"/>
    <w:rsid w:val="00841144"/>
    <w:rsid w:val="00851E08"/>
    <w:rsid w:val="00861871"/>
    <w:rsid w:val="00866985"/>
    <w:rsid w:val="00867ED7"/>
    <w:rsid w:val="008770D4"/>
    <w:rsid w:val="00882D7B"/>
    <w:rsid w:val="008859F8"/>
    <w:rsid w:val="0089498E"/>
    <w:rsid w:val="008A6527"/>
    <w:rsid w:val="008B16EA"/>
    <w:rsid w:val="008B1BF4"/>
    <w:rsid w:val="008B21EA"/>
    <w:rsid w:val="008C0C27"/>
    <w:rsid w:val="008C7E6D"/>
    <w:rsid w:val="008F2122"/>
    <w:rsid w:val="009026D6"/>
    <w:rsid w:val="00922BBC"/>
    <w:rsid w:val="00924007"/>
    <w:rsid w:val="00937629"/>
    <w:rsid w:val="00940DE7"/>
    <w:rsid w:val="009501DB"/>
    <w:rsid w:val="00966679"/>
    <w:rsid w:val="009715BD"/>
    <w:rsid w:val="00976915"/>
    <w:rsid w:val="0097717D"/>
    <w:rsid w:val="0097764F"/>
    <w:rsid w:val="0098584E"/>
    <w:rsid w:val="00987F55"/>
    <w:rsid w:val="009920E4"/>
    <w:rsid w:val="009949AD"/>
    <w:rsid w:val="009B183F"/>
    <w:rsid w:val="009B2AF8"/>
    <w:rsid w:val="009B6D41"/>
    <w:rsid w:val="009C4517"/>
    <w:rsid w:val="009D76F2"/>
    <w:rsid w:val="009D7C84"/>
    <w:rsid w:val="009E7F3E"/>
    <w:rsid w:val="009F000C"/>
    <w:rsid w:val="00A010B0"/>
    <w:rsid w:val="00A23958"/>
    <w:rsid w:val="00A24837"/>
    <w:rsid w:val="00A26A28"/>
    <w:rsid w:val="00A47F78"/>
    <w:rsid w:val="00A5577D"/>
    <w:rsid w:val="00A652F8"/>
    <w:rsid w:val="00A8245A"/>
    <w:rsid w:val="00A842EC"/>
    <w:rsid w:val="00A90B16"/>
    <w:rsid w:val="00A92F76"/>
    <w:rsid w:val="00A973D4"/>
    <w:rsid w:val="00AA69BC"/>
    <w:rsid w:val="00AB14C3"/>
    <w:rsid w:val="00AB24B6"/>
    <w:rsid w:val="00AD32F9"/>
    <w:rsid w:val="00AD751D"/>
    <w:rsid w:val="00AE096E"/>
    <w:rsid w:val="00AE7E7A"/>
    <w:rsid w:val="00AF267C"/>
    <w:rsid w:val="00AF4E03"/>
    <w:rsid w:val="00B03406"/>
    <w:rsid w:val="00B06A4C"/>
    <w:rsid w:val="00B20F9D"/>
    <w:rsid w:val="00B21247"/>
    <w:rsid w:val="00B23C2B"/>
    <w:rsid w:val="00B33F62"/>
    <w:rsid w:val="00B54E7C"/>
    <w:rsid w:val="00B742C2"/>
    <w:rsid w:val="00B936F4"/>
    <w:rsid w:val="00B93AC2"/>
    <w:rsid w:val="00B954F4"/>
    <w:rsid w:val="00BB1A95"/>
    <w:rsid w:val="00BB2C7C"/>
    <w:rsid w:val="00BB330F"/>
    <w:rsid w:val="00BB4DB2"/>
    <w:rsid w:val="00BB771F"/>
    <w:rsid w:val="00BC357A"/>
    <w:rsid w:val="00BC522F"/>
    <w:rsid w:val="00BC7590"/>
    <w:rsid w:val="00BD46A8"/>
    <w:rsid w:val="00BF4689"/>
    <w:rsid w:val="00C022C3"/>
    <w:rsid w:val="00C0453F"/>
    <w:rsid w:val="00C13E3F"/>
    <w:rsid w:val="00C14C2C"/>
    <w:rsid w:val="00C252D8"/>
    <w:rsid w:val="00C31A19"/>
    <w:rsid w:val="00C31C3C"/>
    <w:rsid w:val="00C502E3"/>
    <w:rsid w:val="00C637EA"/>
    <w:rsid w:val="00C70438"/>
    <w:rsid w:val="00C74F1E"/>
    <w:rsid w:val="00C76181"/>
    <w:rsid w:val="00C81A37"/>
    <w:rsid w:val="00CA59D7"/>
    <w:rsid w:val="00CC6136"/>
    <w:rsid w:val="00CD1580"/>
    <w:rsid w:val="00CD4564"/>
    <w:rsid w:val="00CD79A6"/>
    <w:rsid w:val="00CE42B1"/>
    <w:rsid w:val="00CF2E99"/>
    <w:rsid w:val="00D0623F"/>
    <w:rsid w:val="00D12804"/>
    <w:rsid w:val="00D13B12"/>
    <w:rsid w:val="00D14514"/>
    <w:rsid w:val="00D24783"/>
    <w:rsid w:val="00D24DB4"/>
    <w:rsid w:val="00D462F8"/>
    <w:rsid w:val="00D46B22"/>
    <w:rsid w:val="00D60212"/>
    <w:rsid w:val="00D6349C"/>
    <w:rsid w:val="00D64A1D"/>
    <w:rsid w:val="00D728B0"/>
    <w:rsid w:val="00D81981"/>
    <w:rsid w:val="00D96BB3"/>
    <w:rsid w:val="00DA3FA0"/>
    <w:rsid w:val="00DA4998"/>
    <w:rsid w:val="00DD78B6"/>
    <w:rsid w:val="00DD7A9D"/>
    <w:rsid w:val="00DE0142"/>
    <w:rsid w:val="00DE0970"/>
    <w:rsid w:val="00DE0ADB"/>
    <w:rsid w:val="00DE41F6"/>
    <w:rsid w:val="00DE665C"/>
    <w:rsid w:val="00E032F0"/>
    <w:rsid w:val="00E05F14"/>
    <w:rsid w:val="00E1271A"/>
    <w:rsid w:val="00E143FD"/>
    <w:rsid w:val="00E2568D"/>
    <w:rsid w:val="00E26248"/>
    <w:rsid w:val="00E33777"/>
    <w:rsid w:val="00E35350"/>
    <w:rsid w:val="00E42089"/>
    <w:rsid w:val="00E56974"/>
    <w:rsid w:val="00E56E41"/>
    <w:rsid w:val="00E66ED5"/>
    <w:rsid w:val="00E74CBF"/>
    <w:rsid w:val="00E81DFE"/>
    <w:rsid w:val="00E90AA3"/>
    <w:rsid w:val="00EA06E2"/>
    <w:rsid w:val="00EA2742"/>
    <w:rsid w:val="00EF17A8"/>
    <w:rsid w:val="00EF2871"/>
    <w:rsid w:val="00F0202E"/>
    <w:rsid w:val="00F04725"/>
    <w:rsid w:val="00F05911"/>
    <w:rsid w:val="00F0594F"/>
    <w:rsid w:val="00F23879"/>
    <w:rsid w:val="00F25878"/>
    <w:rsid w:val="00F25D38"/>
    <w:rsid w:val="00F274AD"/>
    <w:rsid w:val="00F365ED"/>
    <w:rsid w:val="00F400D5"/>
    <w:rsid w:val="00F52B6C"/>
    <w:rsid w:val="00F5427A"/>
    <w:rsid w:val="00F55AB4"/>
    <w:rsid w:val="00F66836"/>
    <w:rsid w:val="00F8417B"/>
    <w:rsid w:val="00F85CB1"/>
    <w:rsid w:val="00F8724C"/>
    <w:rsid w:val="00F957E6"/>
    <w:rsid w:val="00FA1914"/>
    <w:rsid w:val="00FA227C"/>
    <w:rsid w:val="00FD67D8"/>
    <w:rsid w:val="00FE29F3"/>
    <w:rsid w:val="00FE3DB2"/>
    <w:rsid w:val="00FF0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B3FB87-6339-4AFB-BEFB-40B788FD9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rFonts w:ascii="Arial" w:hAnsi="Arial"/>
      <w:b/>
    </w:r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u w:val="single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u w:val="single"/>
    </w:rPr>
  </w:style>
  <w:style w:type="paragraph" w:styleId="Nadpis6">
    <w:name w:val="heading 6"/>
    <w:basedOn w:val="Normln"/>
    <w:next w:val="Normln"/>
    <w:qFormat/>
    <w:pPr>
      <w:keepNext/>
      <w:jc w:val="center"/>
      <w:outlineLvl w:val="5"/>
    </w:pPr>
    <w:rPr>
      <w:b/>
      <w:sz w:val="4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dpis7">
    <w:name w:val="heading 7"/>
    <w:basedOn w:val="Normln"/>
    <w:next w:val="Normln"/>
    <w:qFormat/>
    <w:pPr>
      <w:keepNext/>
      <w:jc w:val="both"/>
      <w:outlineLvl w:val="6"/>
    </w:pPr>
    <w:rPr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Textbubliny">
    <w:name w:val="Balloon Text"/>
    <w:basedOn w:val="Normln"/>
    <w:semiHidden/>
    <w:rsid w:val="0033787C"/>
    <w:rPr>
      <w:rFonts w:ascii="Tahoma" w:hAnsi="Tahoma" w:cs="Tahoma"/>
      <w:sz w:val="16"/>
      <w:szCs w:val="16"/>
    </w:rPr>
  </w:style>
  <w:style w:type="paragraph" w:styleId="Zhlav">
    <w:name w:val="header"/>
    <w:basedOn w:val="Normln"/>
    <w:rsid w:val="002D78CB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9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536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PROTOKOL č</vt:lpstr>
    </vt:vector>
  </TitlesOfParts>
  <Company>LUMEN spol. s r.o.</Company>
  <LinksUpToDate>false</LinksUpToDate>
  <CharactersWithSpaces>3698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 č</dc:title>
  <dc:subject/>
  <dc:creator>Jitka Marková</dc:creator>
  <cp:keywords/>
  <cp:lastModifiedBy>Admin</cp:lastModifiedBy>
  <cp:revision>4</cp:revision>
  <cp:lastPrinted>2016-09-17T17:32:00Z</cp:lastPrinted>
  <dcterms:created xsi:type="dcterms:W3CDTF">2019-03-04T17:33:00Z</dcterms:created>
  <dcterms:modified xsi:type="dcterms:W3CDTF">2019-03-04T17:34:00Z</dcterms:modified>
</cp:coreProperties>
</file>